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cstheme="minorEastAsia"/>
          <w:b/>
          <w:bCs/>
          <w:sz w:val="28"/>
          <w:szCs w:val="28"/>
          <w:lang w:val="en-US" w:eastAsia="zh-CN"/>
        </w:rPr>
      </w:pPr>
      <w:bookmarkStart w:id="0" w:name="OLE_LINK2"/>
      <w:r>
        <w:rPr>
          <w:rFonts w:hint="eastAsia" w:asciiTheme="minorEastAsia" w:hAnsiTheme="minorEastAsia" w:cstheme="minorEastAsia"/>
          <w:b/>
          <w:bCs/>
          <w:sz w:val="28"/>
          <w:szCs w:val="28"/>
          <w:lang w:val="en-US" w:eastAsia="zh-CN"/>
        </w:rPr>
        <w:t>附件：</w:t>
      </w:r>
    </w:p>
    <w:p>
      <w:pPr>
        <w:spacing w:line="360" w:lineRule="auto"/>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rPr>
        <w:t>采购需求及投标文件编制要求</w:t>
      </w:r>
    </w:p>
    <w:p>
      <w:pPr>
        <w:spacing w:line="460" w:lineRule="exact"/>
        <w:contextualSpacing/>
        <w:rPr>
          <w:rFonts w:hint="eastAsia" w:ascii="宋体" w:hAnsi="宋体" w:eastAsia="宋体" w:cs="宋体"/>
          <w:b/>
          <w:sz w:val="21"/>
          <w:szCs w:val="21"/>
        </w:rPr>
      </w:pPr>
      <w:r>
        <w:rPr>
          <w:rFonts w:hint="eastAsia" w:ascii="宋体" w:hAnsi="宋体" w:eastAsia="宋体" w:cs="宋体"/>
          <w:b/>
          <w:sz w:val="21"/>
          <w:szCs w:val="21"/>
        </w:rPr>
        <w:t>一、项目概况</w:t>
      </w:r>
    </w:p>
    <w:p>
      <w:pPr>
        <w:spacing w:line="460" w:lineRule="exact"/>
        <w:ind w:firstLine="420" w:firstLineChars="200"/>
        <w:contextualSpacing/>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val="0"/>
          <w:bCs w:val="0"/>
          <w:kern w:val="0"/>
          <w:sz w:val="21"/>
          <w:szCs w:val="21"/>
          <w:u w:val="none"/>
          <w:lang w:val="en-US" w:eastAsia="zh-CN" w:bidi="ar-SA"/>
        </w:rPr>
        <w:t>舟山医院拟租赁饮用水净水器22台，用于医院相关科室的饮用水供应；中标人需提供租赁饮用水净水器的投放、安装调试、检测、维护及相关售后服务等。</w:t>
      </w:r>
    </w:p>
    <w:p>
      <w:pPr>
        <w:spacing w:line="460" w:lineRule="exact"/>
        <w:ind w:firstLine="420" w:firstLineChars="200"/>
        <w:contextualSpacing/>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2、服务期限：三年；具体起始时间在合同中另行约定。</w:t>
      </w:r>
    </w:p>
    <w:p>
      <w:pPr>
        <w:pStyle w:val="12"/>
        <w:widowControl/>
        <w:spacing w:beforeAutospacing="0" w:afterAutospacing="0" w:line="360" w:lineRule="auto"/>
        <w:rPr>
          <w:rFonts w:hint="eastAsia" w:ascii="宋体" w:hAnsi="宋体" w:eastAsia="宋体" w:cs="宋体"/>
          <w:b/>
          <w:bCs/>
          <w:sz w:val="21"/>
          <w:szCs w:val="21"/>
        </w:rPr>
      </w:pPr>
      <w:r>
        <w:rPr>
          <w:rFonts w:hint="eastAsia" w:ascii="宋体" w:hAnsi="宋体" w:eastAsia="宋体" w:cs="宋体"/>
          <w:b/>
          <w:bCs/>
          <w:sz w:val="21"/>
          <w:szCs w:val="21"/>
        </w:rPr>
        <w:t>二、投标人资格要求：</w:t>
      </w:r>
    </w:p>
    <w:p>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shd w:val="clear" w:color="auto" w:fill="FFFFFF"/>
        </w:rPr>
        <w:t>符合《中华人民共和国政府采购法》第二十二条等相关规定，具有独立承担民事责任的能力；并具有履行合同所必需的相关专业能力。</w:t>
      </w:r>
    </w:p>
    <w:p>
      <w:pPr>
        <w:spacing w:line="360" w:lineRule="auto"/>
        <w:ind w:firstLine="392" w:firstLineChars="187"/>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2、未被“信用中国”（www.creditchina.gov.cn）、中国政府采购网（www.ccgp.gov.cn）、列入失信被执行人、重大税收违法案件当事人名单、政府采购严重违法失信行为记录名单</w:t>
      </w:r>
      <w:r>
        <w:rPr>
          <w:rFonts w:hint="eastAsia" w:ascii="宋体" w:hAnsi="宋体" w:eastAsia="宋体" w:cs="宋体"/>
          <w:kern w:val="0"/>
          <w:sz w:val="21"/>
          <w:szCs w:val="21"/>
          <w:shd w:val="clear" w:color="auto" w:fill="FFFFFF"/>
          <w:lang w:eastAsia="zh-CN"/>
        </w:rPr>
        <w:t>；提供各网页截图，缺一不可。</w:t>
      </w:r>
    </w:p>
    <w:p>
      <w:pPr>
        <w:spacing w:line="360" w:lineRule="auto"/>
        <w:ind w:firstLine="420" w:firstLineChars="200"/>
        <w:rPr>
          <w:rFonts w:hint="eastAsia" w:ascii="宋体" w:hAnsi="宋体" w:eastAsia="宋体" w:cs="宋体"/>
          <w:kern w:val="0"/>
          <w:sz w:val="21"/>
          <w:szCs w:val="21"/>
          <w:shd w:val="clear" w:color="auto" w:fill="FFFFFF"/>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i w:val="0"/>
          <w:iCs w:val="0"/>
          <w:caps w:val="0"/>
          <w:color w:val="auto"/>
          <w:spacing w:val="0"/>
          <w:sz w:val="21"/>
          <w:szCs w:val="21"/>
        </w:rPr>
        <w:t>提供营业执照复印件</w:t>
      </w:r>
      <w:r>
        <w:rPr>
          <w:rFonts w:hint="eastAsia" w:ascii="宋体" w:hAnsi="宋体" w:eastAsia="宋体" w:cs="宋体"/>
          <w:i w:val="0"/>
          <w:iCs w:val="0"/>
          <w:caps w:val="0"/>
          <w:color w:val="auto"/>
          <w:spacing w:val="0"/>
          <w:sz w:val="21"/>
          <w:szCs w:val="21"/>
          <w:lang w:eastAsia="zh-CN"/>
        </w:rPr>
        <w:t>。</w:t>
      </w:r>
    </w:p>
    <w:p>
      <w:pPr>
        <w:spacing w:line="360" w:lineRule="auto"/>
        <w:ind w:firstLine="420" w:firstLineChars="200"/>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、提供法定代表人授权书、被授权人身份证复印件（非法定代表人参加投标时用），法定代表人身份证复印件。</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val="0"/>
          <w:kern w:val="0"/>
          <w:sz w:val="21"/>
          <w:szCs w:val="21"/>
          <w:shd w:val="clear" w:color="auto" w:fill="FFFFFF"/>
          <w:lang w:val="en-US" w:eastAsia="zh-CN"/>
        </w:rPr>
        <w:t>5</w:t>
      </w:r>
      <w:r>
        <w:rPr>
          <w:rFonts w:hint="eastAsia" w:ascii="宋体" w:hAnsi="宋体" w:eastAsia="宋体" w:cs="宋体"/>
          <w:b w:val="0"/>
          <w:bCs w:val="0"/>
          <w:kern w:val="0"/>
          <w:sz w:val="21"/>
          <w:szCs w:val="21"/>
          <w:shd w:val="clear" w:color="auto" w:fill="FFFFFF"/>
        </w:rPr>
        <w:t>、本项目不允许转包、不允许分包。</w:t>
      </w:r>
    </w:p>
    <w:p>
      <w:pPr>
        <w:spacing w:line="360" w:lineRule="auto"/>
        <w:ind w:firstLine="42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落实政府采购政策需满足的资格要求：</w:t>
      </w:r>
      <w:r>
        <w:rPr>
          <w:rFonts w:hint="eastAsia" w:ascii="宋体" w:hAnsi="宋体" w:eastAsia="宋体" w:cs="宋体"/>
          <w:b/>
          <w:bCs/>
          <w:kern w:val="2"/>
          <w:sz w:val="21"/>
          <w:szCs w:val="21"/>
          <w:lang w:val="en-US" w:eastAsia="zh-CN" w:bidi="ar-SA"/>
        </w:rPr>
        <w:t>本项目专门面向中小企业。</w:t>
      </w:r>
      <w:r>
        <w:rPr>
          <w:rFonts w:hint="eastAsia" w:ascii="宋体" w:hAnsi="宋体" w:eastAsia="宋体" w:cs="宋体"/>
          <w:b/>
          <w:bCs/>
          <w:sz w:val="21"/>
          <w:szCs w:val="21"/>
          <w:lang w:eastAsia="zh-CN"/>
        </w:rPr>
        <w:t>附件</w:t>
      </w: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中小企业声明函。</w:t>
      </w:r>
    </w:p>
    <w:p>
      <w:pPr>
        <w:spacing w:line="360" w:lineRule="auto"/>
        <w:jc w:val="left"/>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三</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设备投放位置</w:t>
      </w:r>
      <w:r>
        <w:rPr>
          <w:rFonts w:hint="eastAsia" w:ascii="宋体" w:hAnsi="宋体" w:eastAsia="宋体" w:cs="宋体"/>
          <w:b/>
          <w:sz w:val="21"/>
          <w:szCs w:val="21"/>
        </w:rPr>
        <w:t>、</w:t>
      </w:r>
      <w:r>
        <w:rPr>
          <w:rFonts w:hint="eastAsia" w:ascii="宋体" w:hAnsi="宋体" w:eastAsia="宋体" w:cs="宋体"/>
          <w:b/>
          <w:sz w:val="21"/>
          <w:szCs w:val="21"/>
          <w:lang w:val="en-US" w:eastAsia="zh-CN"/>
        </w:rPr>
        <w:t>容量、</w:t>
      </w:r>
      <w:r>
        <w:rPr>
          <w:rFonts w:hint="eastAsia" w:ascii="宋体" w:hAnsi="宋体" w:eastAsia="宋体" w:cs="宋体"/>
          <w:b/>
          <w:sz w:val="21"/>
          <w:szCs w:val="21"/>
        </w:rPr>
        <w:t>数量</w:t>
      </w:r>
    </w:p>
    <w:tbl>
      <w:tblPr>
        <w:tblStyle w:val="14"/>
        <w:tblW w:w="9277" w:type="dxa"/>
        <w:jc w:val="center"/>
        <w:tblLayout w:type="fixed"/>
        <w:tblCellMar>
          <w:top w:w="0" w:type="dxa"/>
          <w:left w:w="108" w:type="dxa"/>
          <w:bottom w:w="0" w:type="dxa"/>
          <w:right w:w="108" w:type="dxa"/>
        </w:tblCellMar>
      </w:tblPr>
      <w:tblGrid>
        <w:gridCol w:w="1056"/>
        <w:gridCol w:w="2523"/>
        <w:gridCol w:w="2876"/>
        <w:gridCol w:w="1743"/>
        <w:gridCol w:w="1079"/>
      </w:tblGrid>
      <w:tr>
        <w:tblPrEx>
          <w:tblCellMar>
            <w:top w:w="0" w:type="dxa"/>
            <w:left w:w="108" w:type="dxa"/>
            <w:bottom w:w="0" w:type="dxa"/>
            <w:right w:w="108" w:type="dxa"/>
          </w:tblCellMar>
        </w:tblPrEx>
        <w:trPr>
          <w:trHeight w:val="312" w:hRule="atLeast"/>
          <w:jc w:val="center"/>
        </w:trPr>
        <w:tc>
          <w:tcPr>
            <w:tcW w:w="1056" w:type="dxa"/>
            <w:tcBorders>
              <w:top w:val="single" w:color="auto" w:sz="8" w:space="0"/>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2523" w:type="dxa"/>
            <w:tcBorders>
              <w:top w:val="single" w:color="auto" w:sz="8" w:space="0"/>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科室</w:t>
            </w:r>
          </w:p>
        </w:tc>
        <w:tc>
          <w:tcPr>
            <w:tcW w:w="2876" w:type="dxa"/>
            <w:tcBorders>
              <w:top w:val="single" w:color="auto" w:sz="8" w:space="0"/>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具体位置</w:t>
            </w:r>
          </w:p>
        </w:tc>
        <w:tc>
          <w:tcPr>
            <w:tcW w:w="1743" w:type="dxa"/>
            <w:tcBorders>
              <w:top w:val="single" w:color="auto" w:sz="8" w:space="0"/>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容量（L）</w:t>
            </w:r>
          </w:p>
        </w:tc>
        <w:tc>
          <w:tcPr>
            <w:tcW w:w="1079" w:type="dxa"/>
            <w:tcBorders>
              <w:top w:val="single" w:color="auto" w:sz="8" w:space="0"/>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1</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发热门诊</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成人发热门诊1F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2</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发热门诊</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远程会诊间</w:t>
            </w:r>
            <w:r>
              <w:rPr>
                <w:rFonts w:hint="eastAsia" w:ascii="宋体" w:hAnsi="宋体" w:eastAsia="宋体" w:cs="宋体"/>
                <w:kern w:val="0"/>
                <w:sz w:val="21"/>
                <w:szCs w:val="21"/>
              </w:rPr>
              <w:t>2F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3</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发热门诊</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小儿发热门诊1F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4</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门诊部</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门诊大厅1F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5</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门诊部</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办公室</w:t>
            </w:r>
            <w:r>
              <w:rPr>
                <w:rFonts w:hint="eastAsia" w:ascii="宋体" w:hAnsi="宋体" w:eastAsia="宋体" w:cs="宋体"/>
                <w:kern w:val="0"/>
                <w:sz w:val="21"/>
                <w:szCs w:val="21"/>
                <w:lang w:val="en-US" w:eastAsia="zh-CN"/>
              </w:rPr>
              <w:t>急</w:t>
            </w:r>
            <w:r>
              <w:rPr>
                <w:rFonts w:hint="eastAsia" w:ascii="宋体" w:hAnsi="宋体" w:eastAsia="宋体" w:cs="宋体"/>
                <w:kern w:val="0"/>
                <w:sz w:val="21"/>
                <w:szCs w:val="21"/>
              </w:rPr>
              <w:t>诊</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6</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门诊部</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门诊</w:t>
            </w:r>
            <w:r>
              <w:rPr>
                <w:rFonts w:hint="eastAsia" w:ascii="宋体" w:hAnsi="宋体" w:eastAsia="宋体" w:cs="宋体"/>
                <w:kern w:val="0"/>
                <w:sz w:val="21"/>
                <w:szCs w:val="21"/>
                <w:lang w:val="en-US" w:eastAsia="zh-CN"/>
              </w:rPr>
              <w:t>B超</w:t>
            </w:r>
            <w:r>
              <w:rPr>
                <w:rFonts w:hint="eastAsia" w:ascii="宋体" w:hAnsi="宋体" w:eastAsia="宋体" w:cs="宋体"/>
                <w:kern w:val="0"/>
                <w:sz w:val="21"/>
                <w:szCs w:val="21"/>
              </w:rPr>
              <w:t>门口2F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7</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门诊部</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门诊专家门诊3F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8</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门诊部</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门诊名医门诊3F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9</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门诊部</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干部保健门诊</w:t>
            </w:r>
            <w:r>
              <w:rPr>
                <w:rFonts w:hint="eastAsia" w:ascii="宋体" w:hAnsi="宋体" w:eastAsia="宋体" w:cs="宋体"/>
                <w:kern w:val="0"/>
                <w:sz w:val="21"/>
                <w:szCs w:val="21"/>
              </w:rPr>
              <w:t>4F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10</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门诊部</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儿科门诊1F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11</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超声诊断中心</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门诊CT室1F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12</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超声诊断中心</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门诊X光室1F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13</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急诊科</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急诊1F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14</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急诊科</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急诊3F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15</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手术室</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住院</w:t>
            </w:r>
            <w:r>
              <w:rPr>
                <w:rFonts w:hint="eastAsia" w:ascii="宋体" w:hAnsi="宋体" w:eastAsia="宋体" w:cs="宋体"/>
                <w:kern w:val="0"/>
                <w:sz w:val="21"/>
                <w:szCs w:val="21"/>
                <w:lang w:val="en-US" w:eastAsia="zh-CN"/>
              </w:rPr>
              <w:t>部三楼</w:t>
            </w:r>
            <w:r>
              <w:rPr>
                <w:rFonts w:hint="eastAsia" w:ascii="宋体" w:hAnsi="宋体" w:eastAsia="宋体" w:cs="宋体"/>
                <w:kern w:val="0"/>
                <w:sz w:val="21"/>
                <w:szCs w:val="21"/>
              </w:rPr>
              <w:t>3F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16</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手术室</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住院</w:t>
            </w:r>
            <w:r>
              <w:rPr>
                <w:rFonts w:hint="eastAsia" w:ascii="宋体" w:hAnsi="宋体" w:eastAsia="宋体" w:cs="宋体"/>
                <w:kern w:val="0"/>
                <w:sz w:val="21"/>
                <w:szCs w:val="21"/>
                <w:lang w:val="en-US" w:eastAsia="zh-CN"/>
              </w:rPr>
              <w:t>部三楼</w:t>
            </w:r>
            <w:r>
              <w:rPr>
                <w:rFonts w:hint="eastAsia" w:ascii="宋体" w:hAnsi="宋体" w:eastAsia="宋体" w:cs="宋体"/>
                <w:kern w:val="0"/>
                <w:sz w:val="21"/>
                <w:szCs w:val="21"/>
              </w:rPr>
              <w:t>3F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17</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放射诊断中心</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住院核磁</w:t>
            </w:r>
            <w:r>
              <w:rPr>
                <w:rFonts w:hint="eastAsia" w:ascii="宋体" w:hAnsi="宋体" w:eastAsia="宋体" w:cs="宋体"/>
                <w:kern w:val="0"/>
                <w:sz w:val="21"/>
                <w:szCs w:val="21"/>
                <w:lang w:val="en-US" w:eastAsia="zh-CN"/>
              </w:rPr>
              <w:t>共振</w:t>
            </w:r>
            <w:r>
              <w:rPr>
                <w:rFonts w:hint="eastAsia" w:ascii="宋体" w:hAnsi="宋体" w:eastAsia="宋体" w:cs="宋体"/>
                <w:kern w:val="0"/>
                <w:sz w:val="21"/>
                <w:szCs w:val="21"/>
              </w:rPr>
              <w:t>1F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18</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放射诊断中心</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PET-CT</w:t>
            </w:r>
            <w:r>
              <w:rPr>
                <w:rFonts w:hint="eastAsia" w:ascii="宋体" w:hAnsi="宋体" w:eastAsia="宋体" w:cs="宋体"/>
                <w:color w:val="auto"/>
                <w:kern w:val="0"/>
                <w:sz w:val="21"/>
                <w:szCs w:val="21"/>
              </w:rPr>
              <w:t>急诊</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1F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19</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膳食营养科</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食堂二楼</w:t>
            </w:r>
            <w:r>
              <w:rPr>
                <w:rFonts w:hint="eastAsia" w:ascii="宋体" w:hAnsi="宋体" w:eastAsia="宋体" w:cs="宋体"/>
                <w:kern w:val="0"/>
                <w:sz w:val="21"/>
                <w:szCs w:val="21"/>
                <w:lang w:val="en-US" w:eastAsia="zh-CN"/>
              </w:rPr>
              <w:t>2F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20</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体检中心</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体检中心</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8"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21</w:t>
            </w:r>
          </w:p>
        </w:tc>
        <w:tc>
          <w:tcPr>
            <w:tcW w:w="2523"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color w:val="auto"/>
                <w:sz w:val="21"/>
                <w:szCs w:val="21"/>
                <w:lang w:val="en-US" w:eastAsia="zh-CN"/>
              </w:rPr>
              <w:t>感染楼</w:t>
            </w:r>
          </w:p>
        </w:tc>
        <w:tc>
          <w:tcPr>
            <w:tcW w:w="2876" w:type="dxa"/>
            <w:tcBorders>
              <w:top w:val="nil"/>
              <w:left w:val="nil"/>
              <w:bottom w:val="single" w:color="auto" w:sz="8" w:space="0"/>
              <w:right w:val="single" w:color="auto" w:sz="8" w:space="0"/>
            </w:tcBorders>
            <w:noWrap/>
            <w:vAlign w:val="center"/>
          </w:tcPr>
          <w:p>
            <w:pPr>
              <w:widowControl/>
              <w:spacing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肛肠门诊1F</w:t>
            </w:r>
          </w:p>
        </w:tc>
        <w:tc>
          <w:tcPr>
            <w:tcW w:w="1743" w:type="dxa"/>
            <w:tcBorders>
              <w:top w:val="nil"/>
              <w:left w:val="nil"/>
              <w:bottom w:val="single" w:color="auto" w:sz="8"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079" w:type="dxa"/>
            <w:tcBorders>
              <w:top w:val="nil"/>
              <w:left w:val="nil"/>
              <w:bottom w:val="single" w:color="auto" w:sz="8"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2" w:hRule="atLeast"/>
          <w:jc w:val="center"/>
        </w:trPr>
        <w:tc>
          <w:tcPr>
            <w:tcW w:w="1056" w:type="dxa"/>
            <w:tcBorders>
              <w:top w:val="nil"/>
              <w:left w:val="single" w:color="auto" w:sz="8" w:space="0"/>
              <w:bottom w:val="single" w:color="auto" w:sz="4" w:space="0"/>
              <w:right w:val="single" w:color="auto" w:sz="8" w:space="0"/>
            </w:tcBorders>
            <w:noWrap/>
            <w:vAlign w:val="center"/>
          </w:tcPr>
          <w:p>
            <w:pPr>
              <w:widowControl/>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 xml:space="preserve">22 </w:t>
            </w:r>
          </w:p>
        </w:tc>
        <w:tc>
          <w:tcPr>
            <w:tcW w:w="2523" w:type="dxa"/>
            <w:tcBorders>
              <w:top w:val="nil"/>
              <w:left w:val="nil"/>
              <w:bottom w:val="single" w:color="auto" w:sz="4" w:space="0"/>
              <w:right w:val="single" w:color="auto" w:sz="8" w:space="0"/>
            </w:tcBorders>
            <w:noWrap/>
            <w:vAlign w:val="center"/>
          </w:tcPr>
          <w:p>
            <w:pPr>
              <w:widowControl/>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感染楼</w:t>
            </w:r>
          </w:p>
        </w:tc>
        <w:tc>
          <w:tcPr>
            <w:tcW w:w="2876" w:type="dxa"/>
            <w:tcBorders>
              <w:top w:val="nil"/>
              <w:left w:val="nil"/>
              <w:bottom w:val="single" w:color="auto" w:sz="4" w:space="0"/>
              <w:right w:val="single" w:color="auto" w:sz="8" w:space="0"/>
            </w:tcBorders>
            <w:noWrap/>
            <w:vAlign w:val="center"/>
          </w:tcPr>
          <w:p>
            <w:pPr>
              <w:widowControl/>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CT机房门口</w:t>
            </w:r>
            <w:r>
              <w:rPr>
                <w:rFonts w:hint="eastAsia" w:ascii="宋体" w:hAnsi="宋体" w:eastAsia="宋体" w:cs="宋体"/>
                <w:kern w:val="0"/>
                <w:sz w:val="21"/>
                <w:szCs w:val="21"/>
              </w:rPr>
              <w:t>1F</w:t>
            </w:r>
          </w:p>
        </w:tc>
        <w:tc>
          <w:tcPr>
            <w:tcW w:w="1743" w:type="dxa"/>
            <w:tcBorders>
              <w:top w:val="nil"/>
              <w:left w:val="nil"/>
              <w:bottom w:val="single" w:color="auto" w:sz="4" w:space="0"/>
              <w:right w:val="single" w:color="auto" w:sz="8"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079" w:type="dxa"/>
            <w:tcBorders>
              <w:top w:val="nil"/>
              <w:left w:val="nil"/>
              <w:bottom w:val="single" w:color="auto" w:sz="4" w:space="0"/>
              <w:right w:val="single" w:color="auto" w:sz="8" w:space="0"/>
            </w:tcBorders>
            <w:noWrap/>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r>
      <w:tr>
        <w:tblPrEx>
          <w:tblCellMar>
            <w:top w:w="0" w:type="dxa"/>
            <w:left w:w="108" w:type="dxa"/>
            <w:bottom w:w="0" w:type="dxa"/>
            <w:right w:w="108" w:type="dxa"/>
          </w:tblCellMar>
        </w:tblPrEx>
        <w:trPr>
          <w:trHeight w:val="312" w:hRule="atLeast"/>
          <w:jc w:val="center"/>
        </w:trPr>
        <w:tc>
          <w:tcPr>
            <w:tcW w:w="8198" w:type="dxa"/>
            <w:gridSpan w:val="4"/>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合计</w:t>
            </w:r>
          </w:p>
        </w:tc>
        <w:tc>
          <w:tcPr>
            <w:tcW w:w="10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22</w:t>
            </w:r>
          </w:p>
        </w:tc>
      </w:tr>
      <w:tr>
        <w:tblPrEx>
          <w:tblCellMar>
            <w:top w:w="0" w:type="dxa"/>
            <w:left w:w="108" w:type="dxa"/>
            <w:bottom w:w="0" w:type="dxa"/>
            <w:right w:w="108" w:type="dxa"/>
          </w:tblCellMar>
        </w:tblPrEx>
        <w:trPr>
          <w:trHeight w:val="375"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b/>
                <w:bCs/>
                <w:i w:val="0"/>
                <w:color w:val="000000"/>
                <w:kern w:val="2"/>
                <w:sz w:val="21"/>
                <w:szCs w:val="21"/>
                <w:u w:val="none"/>
                <w:lang w:val="en-US" w:eastAsia="zh-CN" w:bidi="ar-SA"/>
              </w:rPr>
              <w:t>说明：</w:t>
            </w:r>
            <w:r>
              <w:rPr>
                <w:rFonts w:hint="eastAsia" w:ascii="宋体" w:hAnsi="宋体" w:eastAsia="宋体" w:cs="宋体"/>
                <w:b/>
                <w:bCs/>
                <w:color w:val="000000"/>
                <w:kern w:val="0"/>
                <w:sz w:val="21"/>
                <w:szCs w:val="21"/>
                <w:lang w:val="en-US" w:eastAsia="zh-CN"/>
              </w:rPr>
              <w:t>采购控制价</w:t>
            </w:r>
            <w:r>
              <w:rPr>
                <w:rFonts w:hint="eastAsia" w:ascii="宋体" w:hAnsi="宋体" w:eastAsia="宋体" w:cs="宋体"/>
                <w:b/>
                <w:bCs/>
                <w:color w:val="000000"/>
                <w:kern w:val="0"/>
                <w:sz w:val="21"/>
                <w:szCs w:val="21"/>
              </w:rPr>
              <w:t>：</w:t>
            </w:r>
            <w:r>
              <w:rPr>
                <w:rFonts w:hint="eastAsia" w:ascii="宋体" w:hAnsi="宋体" w:eastAsia="宋体" w:cs="宋体"/>
                <w:b/>
                <w:bCs/>
                <w:sz w:val="21"/>
                <w:szCs w:val="21"/>
                <w:lang w:val="en-US" w:eastAsia="zh-CN"/>
              </w:rPr>
              <w:t xml:space="preserve">50000元/年； </w:t>
            </w:r>
            <w:r>
              <w:rPr>
                <w:rFonts w:hint="eastAsia" w:ascii="宋体" w:hAnsi="宋体" w:eastAsia="宋体" w:cs="宋体"/>
                <w:b/>
                <w:bCs/>
                <w:i w:val="0"/>
                <w:color w:val="000000"/>
                <w:kern w:val="2"/>
                <w:sz w:val="21"/>
                <w:szCs w:val="21"/>
                <w:u w:val="none"/>
                <w:lang w:val="en-US" w:eastAsia="zh-CN" w:bidi="ar-SA"/>
              </w:rPr>
              <w:t>投标总金额不得大于50000.00元，否则视为投标无效。</w:t>
            </w:r>
          </w:p>
        </w:tc>
      </w:tr>
    </w:tbl>
    <w:p>
      <w:pPr>
        <w:pStyle w:val="2"/>
        <w:rPr>
          <w:rFonts w:hint="eastAsia" w:ascii="宋体" w:hAnsi="宋体" w:eastAsia="宋体" w:cs="宋体"/>
          <w:sz w:val="21"/>
          <w:szCs w:val="21"/>
          <w:lang w:eastAsia="zh-CN"/>
        </w:rPr>
      </w:pPr>
    </w:p>
    <w:p>
      <w:pPr>
        <w:spacing w:line="360" w:lineRule="auto"/>
        <w:jc w:val="left"/>
        <w:rPr>
          <w:rFonts w:hint="eastAsia" w:ascii="宋体" w:hAnsi="宋体" w:eastAsia="宋体" w:cs="宋体"/>
          <w:b/>
          <w:sz w:val="21"/>
          <w:szCs w:val="21"/>
        </w:rPr>
      </w:pPr>
      <w:r>
        <w:rPr>
          <w:rFonts w:hint="eastAsia" w:ascii="宋体" w:hAnsi="宋体" w:eastAsia="宋体" w:cs="宋体"/>
          <w:b/>
          <w:sz w:val="21"/>
          <w:szCs w:val="21"/>
          <w:lang w:val="en-US" w:eastAsia="zh-CN"/>
        </w:rPr>
        <w:t>四、</w:t>
      </w:r>
      <w:r>
        <w:rPr>
          <w:rFonts w:hint="eastAsia" w:ascii="宋体" w:hAnsi="宋体" w:eastAsia="宋体" w:cs="宋体"/>
          <w:b/>
          <w:sz w:val="21"/>
          <w:szCs w:val="21"/>
        </w:rPr>
        <w:t>服务需求响应：</w:t>
      </w:r>
    </w:p>
    <w:tbl>
      <w:tblPr>
        <w:tblStyle w:val="14"/>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66"/>
        <w:gridCol w:w="7658"/>
        <w:gridCol w:w="5"/>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序号</w:t>
            </w:r>
          </w:p>
        </w:tc>
        <w:tc>
          <w:tcPr>
            <w:tcW w:w="7658"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项目要求</w:t>
            </w:r>
          </w:p>
        </w:tc>
        <w:tc>
          <w:tcPr>
            <w:tcW w:w="1217" w:type="dxa"/>
            <w:gridSpan w:val="2"/>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sz w:val="21"/>
                <w:szCs w:val="21"/>
                <w:lang w:eastAsia="zh-CN"/>
              </w:rPr>
            </w:pPr>
            <w:r>
              <w:rPr>
                <w:rFonts w:hint="eastAsia" w:ascii="宋体" w:hAnsi="宋体" w:eastAsia="宋体" w:cs="宋体"/>
                <w:b/>
                <w:sz w:val="21"/>
                <w:szCs w:val="21"/>
              </w:rPr>
              <w:t>拟投</w:t>
            </w:r>
            <w:r>
              <w:rPr>
                <w:rFonts w:hint="eastAsia" w:ascii="宋体" w:hAnsi="宋体" w:eastAsia="宋体" w:cs="宋体"/>
                <w:b/>
                <w:sz w:val="21"/>
                <w:szCs w:val="21"/>
                <w:lang w:val="en-US" w:eastAsia="zh-CN"/>
              </w:rPr>
              <w:t>设备</w:t>
            </w:r>
            <w:r>
              <w:rPr>
                <w:rFonts w:hint="eastAsia" w:ascii="宋体" w:hAnsi="宋体" w:eastAsia="宋体" w:cs="宋体"/>
                <w:b/>
                <w:sz w:val="21"/>
                <w:szCs w:val="21"/>
              </w:rPr>
              <w:t>的质量要求</w:t>
            </w:r>
            <w:r>
              <w:rPr>
                <w:rFonts w:hint="eastAsia" w:ascii="宋体" w:hAnsi="宋体" w:eastAsia="宋体" w:cs="宋体"/>
                <w:b/>
                <w:sz w:val="21"/>
                <w:szCs w:val="21"/>
                <w:lang w:eastAsia="zh-CN"/>
              </w:rPr>
              <w:t>：</w:t>
            </w:r>
          </w:p>
          <w:p>
            <w:pPr>
              <w:spacing w:line="460" w:lineRule="exact"/>
              <w:ind w:firstLine="420" w:firstLineChars="200"/>
              <w:contextualSpacing/>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投放设备</w:t>
            </w:r>
            <w:r>
              <w:rPr>
                <w:rFonts w:hint="eastAsia" w:ascii="宋体" w:hAnsi="宋体" w:eastAsia="宋体" w:cs="宋体"/>
                <w:sz w:val="21"/>
                <w:szCs w:val="21"/>
              </w:rPr>
              <w:t>严格按照国家规定的规范进行生产或市场采购，产品质量必须符合国家及行业的最新标准，符合医院采购需要，</w:t>
            </w:r>
            <w:r>
              <w:rPr>
                <w:rFonts w:hint="eastAsia" w:ascii="宋体" w:hAnsi="宋体" w:eastAsia="宋体" w:cs="宋体"/>
                <w:sz w:val="21"/>
                <w:szCs w:val="21"/>
                <w:lang w:val="en-US" w:eastAsia="zh-CN"/>
              </w:rPr>
              <w:t>经权威机构检测合格的产品</w:t>
            </w:r>
            <w:r>
              <w:rPr>
                <w:rFonts w:hint="eastAsia" w:ascii="宋体" w:hAnsi="宋体" w:eastAsia="宋体" w:cs="宋体"/>
                <w:sz w:val="21"/>
                <w:szCs w:val="21"/>
              </w:rPr>
              <w:t>。</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color w:val="auto"/>
                <w:sz w:val="21"/>
                <w:szCs w:val="21"/>
              </w:rPr>
            </w:pPr>
            <w:r>
              <w:rPr>
                <w:rFonts w:hint="eastAsia" w:ascii="宋体" w:hAnsi="宋体" w:eastAsia="宋体" w:cs="宋体"/>
                <w:sz w:val="21"/>
                <w:szCs w:val="21"/>
                <w:lang w:eastAsia="zh-CN"/>
              </w:rPr>
              <w:t>中标方</w:t>
            </w:r>
            <w:r>
              <w:rPr>
                <w:rFonts w:hint="eastAsia" w:ascii="宋体" w:hAnsi="宋体" w:eastAsia="宋体" w:cs="宋体"/>
                <w:sz w:val="21"/>
                <w:szCs w:val="21"/>
              </w:rPr>
              <w:t>负责提供饮用水净水设备，保证净水设备质量可靠。</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中标方负责所供饮用水净水设备的安装、调试和维护保养。</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中标人在签订采购合同时必须同时提供设备原厂商针对此项目的滤芯销售服务合同或者厂家服务合同授权书，采购人将对中标人产品的有关证书进行核验，不能提供的或虚假应标的中标人将被取消中标资格，一切损失由中标人承担。</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color w:val="auto"/>
                <w:sz w:val="21"/>
                <w:szCs w:val="21"/>
                <w:lang w:val="en-US" w:eastAsia="zh-CN"/>
              </w:rPr>
            </w:pPr>
            <w:r>
              <w:rPr>
                <w:rFonts w:hint="eastAsia" w:ascii="宋体" w:hAnsi="宋体" w:eastAsia="宋体" w:cs="宋体"/>
                <w:sz w:val="21"/>
                <w:szCs w:val="21"/>
              </w:rPr>
              <w:t>在</w:t>
            </w:r>
            <w:r>
              <w:rPr>
                <w:rFonts w:hint="eastAsia" w:ascii="宋体" w:hAnsi="宋体" w:eastAsia="宋体" w:cs="宋体"/>
                <w:sz w:val="21"/>
                <w:szCs w:val="21"/>
                <w:lang w:val="en-US" w:eastAsia="zh-CN"/>
              </w:rPr>
              <w:t>服务期</w:t>
            </w:r>
            <w:r>
              <w:rPr>
                <w:rFonts w:hint="eastAsia" w:ascii="宋体" w:hAnsi="宋体" w:eastAsia="宋体" w:cs="宋体"/>
                <w:sz w:val="21"/>
                <w:szCs w:val="21"/>
              </w:rPr>
              <w:t>内，产品出现故障、损坏，中标方接到通知后，需在</w:t>
            </w:r>
            <w:r>
              <w:rPr>
                <w:rFonts w:hint="eastAsia" w:ascii="宋体" w:hAnsi="宋体" w:eastAsia="宋体" w:cs="宋体"/>
                <w:sz w:val="21"/>
                <w:szCs w:val="21"/>
                <w:lang w:val="en-US" w:eastAsia="zh-CN"/>
              </w:rPr>
              <w:t>4</w:t>
            </w:r>
            <w:r>
              <w:rPr>
                <w:rFonts w:hint="eastAsia" w:ascii="宋体" w:hAnsi="宋体" w:eastAsia="宋体" w:cs="宋体"/>
                <w:sz w:val="21"/>
                <w:szCs w:val="21"/>
              </w:rPr>
              <w:t>小时内达到现场并开始维修、更换，</w:t>
            </w:r>
            <w:r>
              <w:rPr>
                <w:rFonts w:hint="eastAsia" w:ascii="宋体" w:hAnsi="宋体" w:eastAsia="宋体" w:cs="宋体"/>
                <w:sz w:val="21"/>
                <w:szCs w:val="21"/>
                <w:lang w:val="en-US" w:eastAsia="zh-CN"/>
              </w:rPr>
              <w:t>若12小时内无法修复需要准备同品牌、同规格、同型号的货品供采购方使用</w:t>
            </w:r>
            <w:r>
              <w:rPr>
                <w:rFonts w:hint="eastAsia" w:ascii="宋体" w:hAnsi="宋体" w:eastAsia="宋体" w:cs="宋体"/>
                <w:sz w:val="21"/>
                <w:szCs w:val="21"/>
              </w:rPr>
              <w:t>。</w:t>
            </w:r>
            <w:r>
              <w:rPr>
                <w:rFonts w:hint="eastAsia" w:ascii="宋体" w:hAnsi="宋体" w:eastAsia="宋体" w:cs="宋体"/>
                <w:sz w:val="21"/>
                <w:szCs w:val="21"/>
                <w:lang w:val="en-US" w:eastAsia="zh-CN"/>
              </w:rPr>
              <w:t>24小时</w:t>
            </w:r>
            <w:r>
              <w:rPr>
                <w:rFonts w:hint="eastAsia" w:ascii="宋体" w:hAnsi="宋体" w:eastAsia="宋体" w:cs="宋体"/>
                <w:sz w:val="21"/>
                <w:szCs w:val="21"/>
              </w:rPr>
              <w:t>内没有进行维修（或未有可行的修复方案），采购方有权自行委托其他单位修理，费用由中标方支付。</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color w:val="auto"/>
                <w:sz w:val="21"/>
                <w:szCs w:val="21"/>
                <w:lang w:val="en-US" w:eastAsia="zh-CN"/>
              </w:rPr>
            </w:pPr>
            <w:r>
              <w:rPr>
                <w:rFonts w:hint="eastAsia" w:ascii="宋体" w:hAnsi="宋体" w:eastAsia="宋体" w:cs="宋体"/>
                <w:sz w:val="21"/>
                <w:szCs w:val="21"/>
              </w:rPr>
              <w:t>投标人应设有包含本次服务设备的主要备件仓库，且保证到达现场服务时间小于4小时，确保采购人设备正常运行</w:t>
            </w:r>
            <w:r>
              <w:rPr>
                <w:rFonts w:hint="eastAsia" w:ascii="宋体" w:hAnsi="宋体" w:eastAsia="宋体" w:cs="宋体"/>
                <w:sz w:val="21"/>
                <w:szCs w:val="21"/>
                <w:lang w:eastAsia="zh-CN"/>
              </w:rPr>
              <w:t>。</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7663" w:type="dxa"/>
            <w:gridSpan w:val="2"/>
            <w:shd w:val="clear" w:color="auto" w:fill="auto"/>
            <w:noWrap/>
            <w:tcMar>
              <w:top w:w="0" w:type="dxa"/>
              <w:left w:w="108" w:type="dxa"/>
              <w:bottom w:w="0" w:type="dxa"/>
              <w:right w:w="108" w:type="dxa"/>
            </w:tcMar>
            <w:vAlign w:val="center"/>
          </w:tcPr>
          <w:p>
            <w:pPr>
              <w:tabs>
                <w:tab w:val="right" w:pos="7447"/>
              </w:tabs>
              <w:spacing w:line="460" w:lineRule="exact"/>
              <w:contextualSpacing/>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sz w:val="21"/>
                <w:szCs w:val="21"/>
                <w:lang w:val="en-US" w:eastAsia="zh-CN"/>
              </w:rPr>
              <w:t>在服务合同期内，</w:t>
            </w:r>
            <w:r>
              <w:rPr>
                <w:rFonts w:hint="eastAsia" w:ascii="宋体" w:hAnsi="宋体" w:eastAsia="宋体" w:cs="宋体"/>
                <w:sz w:val="21"/>
                <w:szCs w:val="21"/>
                <w:lang w:val="en-US" w:eastAsia="zh-CN"/>
              </w:rPr>
              <w:t>中标方需</w:t>
            </w:r>
            <w:r>
              <w:rPr>
                <w:rFonts w:hint="eastAsia" w:ascii="宋体" w:hAnsi="宋体" w:eastAsia="宋体" w:cs="宋体"/>
                <w:sz w:val="21"/>
                <w:szCs w:val="21"/>
                <w:lang w:val="en-US" w:eastAsia="zh-CN"/>
              </w:rPr>
              <w:t>每半年向采购人提供净水设备水质检测合格报告；</w:t>
            </w:r>
            <w:r>
              <w:rPr>
                <w:rFonts w:hint="eastAsia" w:ascii="宋体" w:hAnsi="宋体" w:eastAsia="宋体" w:cs="宋体"/>
                <w:sz w:val="21"/>
                <w:szCs w:val="21"/>
              </w:rPr>
              <w:t>如</w:t>
            </w:r>
            <w:r>
              <w:rPr>
                <w:rFonts w:hint="eastAsia" w:ascii="宋体" w:hAnsi="宋体" w:eastAsia="宋体" w:cs="宋体"/>
                <w:sz w:val="21"/>
                <w:szCs w:val="21"/>
                <w:lang w:eastAsia="zh-CN"/>
              </w:rPr>
              <w:t>中标方</w:t>
            </w:r>
            <w:r>
              <w:rPr>
                <w:rFonts w:hint="eastAsia" w:ascii="宋体" w:hAnsi="宋体" w:eastAsia="宋体" w:cs="宋体"/>
                <w:sz w:val="21"/>
                <w:szCs w:val="21"/>
              </w:rPr>
              <w:t>不能提供饮用水水质检测合格报告的，或其他原因达不到过滤效果的，不受滤芯定期更换时限，</w:t>
            </w:r>
            <w:r>
              <w:rPr>
                <w:rFonts w:hint="eastAsia" w:ascii="宋体" w:hAnsi="宋体" w:eastAsia="宋体" w:cs="宋体"/>
                <w:sz w:val="21"/>
                <w:szCs w:val="21"/>
                <w:lang w:eastAsia="zh-CN"/>
              </w:rPr>
              <w:t>中标方</w:t>
            </w:r>
            <w:r>
              <w:rPr>
                <w:rFonts w:hint="eastAsia" w:ascii="宋体" w:hAnsi="宋体" w:eastAsia="宋体" w:cs="宋体"/>
                <w:sz w:val="21"/>
                <w:szCs w:val="21"/>
              </w:rPr>
              <w:t>应随时更换，直至饮用水水质检测合格，否则</w:t>
            </w:r>
            <w:r>
              <w:rPr>
                <w:rFonts w:hint="eastAsia" w:ascii="宋体" w:hAnsi="宋体" w:eastAsia="宋体" w:cs="宋体"/>
                <w:sz w:val="21"/>
                <w:szCs w:val="21"/>
                <w:lang w:val="en-US" w:eastAsia="zh-CN"/>
              </w:rPr>
              <w:t>采购</w:t>
            </w:r>
            <w:r>
              <w:rPr>
                <w:rFonts w:hint="eastAsia" w:ascii="宋体" w:hAnsi="宋体" w:eastAsia="宋体" w:cs="宋体"/>
                <w:sz w:val="21"/>
                <w:szCs w:val="21"/>
              </w:rPr>
              <w:t>方有权拒付租赁费用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并不承担由此带来的一切后果</w:t>
            </w:r>
            <w:r>
              <w:rPr>
                <w:rFonts w:hint="eastAsia" w:ascii="宋体" w:hAnsi="宋体" w:eastAsia="宋体" w:cs="宋体"/>
                <w:sz w:val="21"/>
                <w:szCs w:val="21"/>
              </w:rPr>
              <w:t>。</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中标方需每季度更换设备滤芯，并做好相关记录；滤芯更换人工费、材料费均由中标方</w:t>
            </w:r>
            <w:r>
              <w:rPr>
                <w:rFonts w:hint="eastAsia" w:ascii="宋体" w:hAnsi="宋体" w:eastAsia="宋体" w:cs="宋体"/>
                <w:sz w:val="21"/>
                <w:szCs w:val="21"/>
              </w:rPr>
              <w:t>承担。</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b/>
                <w:sz w:val="21"/>
                <w:szCs w:val="21"/>
                <w:lang w:eastAsia="zh-CN"/>
              </w:rPr>
            </w:pPr>
            <w:r>
              <w:rPr>
                <w:rFonts w:hint="eastAsia" w:ascii="宋体" w:hAnsi="宋体" w:eastAsia="宋体" w:cs="宋体"/>
                <w:b/>
                <w:sz w:val="21"/>
                <w:szCs w:val="21"/>
              </w:rPr>
              <w:t>交付日期和地点</w:t>
            </w:r>
            <w:r>
              <w:rPr>
                <w:rFonts w:hint="eastAsia" w:ascii="宋体" w:hAnsi="宋体" w:eastAsia="宋体" w:cs="宋体"/>
                <w:b/>
                <w:sz w:val="21"/>
                <w:szCs w:val="21"/>
                <w:lang w:eastAsia="zh-CN"/>
              </w:rPr>
              <w:t>：</w:t>
            </w:r>
          </w:p>
          <w:p>
            <w:p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1、交付日期：合同生效之日起</w:t>
            </w:r>
            <w:r>
              <w:rPr>
                <w:rFonts w:hint="eastAsia" w:ascii="宋体" w:hAnsi="宋体" w:eastAsia="宋体" w:cs="宋体"/>
                <w:sz w:val="21"/>
                <w:szCs w:val="21"/>
                <w:lang w:val="en-US" w:eastAsia="zh-CN"/>
              </w:rPr>
              <w:t>20</w:t>
            </w:r>
            <w:r>
              <w:rPr>
                <w:rFonts w:hint="eastAsia" w:ascii="宋体" w:hAnsi="宋体" w:eastAsia="宋体" w:cs="宋体"/>
                <w:sz w:val="21"/>
                <w:szCs w:val="21"/>
              </w:rPr>
              <w:t>日历天。</w:t>
            </w:r>
          </w:p>
          <w:p>
            <w:pPr>
              <w:spacing w:line="460" w:lineRule="exact"/>
              <w:contextualSpacing/>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2、交付地点：舟山医院</w:t>
            </w:r>
            <w:r>
              <w:rPr>
                <w:rFonts w:hint="eastAsia" w:ascii="宋体" w:hAnsi="宋体" w:eastAsia="宋体" w:cs="宋体"/>
                <w:sz w:val="21"/>
                <w:szCs w:val="21"/>
                <w:lang w:eastAsia="zh-CN"/>
              </w:rPr>
              <w:t>。</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b/>
                <w:sz w:val="21"/>
                <w:szCs w:val="21"/>
                <w:lang w:eastAsia="zh-CN"/>
              </w:rPr>
            </w:pPr>
            <w:r>
              <w:rPr>
                <w:rFonts w:hint="eastAsia" w:ascii="宋体" w:hAnsi="宋体" w:eastAsia="宋体" w:cs="宋体"/>
                <w:b/>
                <w:sz w:val="21"/>
                <w:szCs w:val="21"/>
              </w:rPr>
              <w:t>款项支付</w:t>
            </w:r>
            <w:r>
              <w:rPr>
                <w:rFonts w:hint="eastAsia" w:ascii="宋体" w:hAnsi="宋体" w:eastAsia="宋体" w:cs="宋体"/>
                <w:b/>
                <w:sz w:val="21"/>
                <w:szCs w:val="21"/>
                <w:lang w:eastAsia="zh-CN"/>
              </w:rPr>
              <w:t>：</w:t>
            </w:r>
          </w:p>
          <w:p>
            <w:p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1、合同签订6个月内，支付全部合同款的50%。尾款支付约定：合同期完成并经考核合格的，在合同期满后1个月内支付全部合同尾款。</w:t>
            </w:r>
          </w:p>
          <w:p>
            <w:pPr>
              <w:spacing w:line="46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2、采购人付款前，首先收到中标人提供的符合采购人要求的相应财务票据，否则因此造成的付款延误，由中标人自行承担。</w:t>
            </w:r>
          </w:p>
          <w:p>
            <w:pPr>
              <w:spacing w:line="460" w:lineRule="exact"/>
              <w:ind w:firstLine="420" w:firstLineChars="200"/>
              <w:contextualSpacing/>
              <w:rPr>
                <w:rFonts w:hint="eastAsia" w:ascii="宋体" w:hAnsi="宋体" w:eastAsia="宋体" w:cs="宋体"/>
                <w:bCs/>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rPr>
              <w:t>当采购数量与实际提供服务数量不一致时，</w:t>
            </w:r>
            <w:r>
              <w:rPr>
                <w:rFonts w:hint="eastAsia" w:ascii="宋体" w:hAnsi="宋体" w:eastAsia="宋体" w:cs="宋体"/>
                <w:sz w:val="21"/>
                <w:szCs w:val="21"/>
                <w:lang w:eastAsia="zh-CN"/>
              </w:rPr>
              <w:t>中标方</w:t>
            </w:r>
            <w:r>
              <w:rPr>
                <w:rFonts w:hint="eastAsia" w:ascii="宋体" w:hAnsi="宋体" w:eastAsia="宋体" w:cs="宋体"/>
                <w:sz w:val="21"/>
                <w:szCs w:val="21"/>
              </w:rPr>
              <w:t>应根据实际提供服务数量供货，合同的最终结算金额按实际提供服务数量乘以成交单价进行计算</w:t>
            </w:r>
            <w:r>
              <w:rPr>
                <w:rFonts w:hint="eastAsia" w:ascii="宋体" w:hAnsi="宋体" w:eastAsia="宋体" w:cs="宋体"/>
                <w:sz w:val="21"/>
                <w:szCs w:val="21"/>
                <w:lang w:eastAsia="zh-CN"/>
              </w:rPr>
              <w:t>。</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866" w:type="dxa"/>
            <w:shd w:val="clear" w:color="auto" w:fill="auto"/>
            <w:noWrap/>
            <w:tcMar>
              <w:top w:w="0" w:type="dxa"/>
              <w:left w:w="108" w:type="dxa"/>
              <w:bottom w:w="0" w:type="dxa"/>
              <w:right w:w="108" w:type="dxa"/>
            </w:tcMar>
            <w:vAlign w:val="center"/>
          </w:tcPr>
          <w:p>
            <w:pPr>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7663" w:type="dxa"/>
            <w:gridSpan w:val="2"/>
            <w:shd w:val="clear" w:color="auto" w:fill="auto"/>
            <w:noWrap/>
            <w:tcMar>
              <w:top w:w="0" w:type="dxa"/>
              <w:left w:w="108" w:type="dxa"/>
              <w:bottom w:w="0" w:type="dxa"/>
              <w:right w:w="108" w:type="dxa"/>
            </w:tcMar>
            <w:vAlign w:val="center"/>
          </w:tcPr>
          <w:p>
            <w:pPr>
              <w:spacing w:line="460" w:lineRule="exact"/>
              <w:contextualSpacing/>
              <w:rPr>
                <w:rFonts w:hint="eastAsia" w:ascii="宋体" w:hAnsi="宋体" w:eastAsia="宋体" w:cs="宋体"/>
                <w:b/>
                <w:sz w:val="21"/>
                <w:szCs w:val="21"/>
                <w:lang w:eastAsia="zh-CN"/>
              </w:rPr>
            </w:pPr>
            <w:r>
              <w:rPr>
                <w:rFonts w:hint="eastAsia" w:ascii="宋体" w:hAnsi="宋体" w:eastAsia="宋体" w:cs="宋体"/>
                <w:b/>
                <w:sz w:val="21"/>
                <w:szCs w:val="21"/>
              </w:rPr>
              <w:t>履约验收</w:t>
            </w:r>
            <w:r>
              <w:rPr>
                <w:rFonts w:hint="eastAsia" w:ascii="宋体" w:hAnsi="宋体" w:eastAsia="宋体" w:cs="宋体"/>
                <w:b/>
                <w:sz w:val="21"/>
                <w:szCs w:val="21"/>
                <w:lang w:eastAsia="zh-CN"/>
              </w:rPr>
              <w:t>：</w:t>
            </w:r>
          </w:p>
          <w:p>
            <w:pPr>
              <w:spacing w:line="460" w:lineRule="exact"/>
              <w:ind w:firstLine="420" w:firstLineChars="200"/>
              <w:contextualSpacing/>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按照《舟山市政府采购履约验收管理暂行办法》做好验收相关工作，直至验收合格并投入使用。</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8529" w:type="dxa"/>
            <w:gridSpan w:val="3"/>
            <w:shd w:val="clear" w:color="auto" w:fill="auto"/>
            <w:noWrap/>
            <w:tcMar>
              <w:top w:w="0" w:type="dxa"/>
              <w:left w:w="108" w:type="dxa"/>
              <w:bottom w:w="0" w:type="dxa"/>
              <w:right w:w="108" w:type="dxa"/>
            </w:tcMar>
            <w:vAlign w:val="center"/>
          </w:tcPr>
          <w:p>
            <w:pPr>
              <w:spacing w:line="460" w:lineRule="exact"/>
              <w:contextualSpacing/>
              <w:rPr>
                <w:rFonts w:hint="default"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注：投标人按实际情况逐一响应采购服务需求。</w:t>
            </w:r>
          </w:p>
        </w:tc>
        <w:tc>
          <w:tcPr>
            <w:tcW w:w="1212" w:type="dxa"/>
            <w:shd w:val="clear" w:color="auto" w:fill="auto"/>
            <w:noWrap/>
            <w:tcMar>
              <w:top w:w="0" w:type="dxa"/>
              <w:left w:w="108" w:type="dxa"/>
              <w:bottom w:w="0" w:type="dxa"/>
              <w:right w:w="108" w:type="dxa"/>
            </w:tcMar>
            <w:vAlign w:val="center"/>
          </w:tcPr>
          <w:p>
            <w:pPr>
              <w:bidi w:val="0"/>
              <w:spacing w:line="360" w:lineRule="auto"/>
              <w:rPr>
                <w:rFonts w:hint="eastAsia" w:ascii="宋体" w:hAnsi="宋体" w:eastAsia="宋体" w:cs="宋体"/>
                <w:color w:val="auto"/>
                <w:sz w:val="21"/>
                <w:szCs w:val="21"/>
                <w:lang w:val="en-US" w:eastAsia="zh-CN"/>
              </w:rPr>
            </w:pPr>
          </w:p>
        </w:tc>
      </w:tr>
    </w:tbl>
    <w:p>
      <w:pPr>
        <w:pStyle w:val="22"/>
        <w:ind w:firstLine="0" w:firstLineChars="0"/>
        <w:rPr>
          <w:rFonts w:hint="eastAsia" w:ascii="宋体" w:hAnsi="宋体" w:eastAsia="宋体" w:cs="宋体"/>
          <w:b/>
          <w:bCs w:val="0"/>
          <w:sz w:val="21"/>
          <w:szCs w:val="21"/>
        </w:rPr>
      </w:pPr>
    </w:p>
    <w:p>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商务技术要求</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提供投标人综合实力证明材料；包括：投标人企业基本情况、与本项目相关的各类管理认证证书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获得过的奖项</w:t>
      </w:r>
      <w:r>
        <w:rPr>
          <w:rFonts w:hint="eastAsia" w:ascii="宋体" w:hAnsi="宋体" w:eastAsia="宋体" w:cs="宋体"/>
          <w:sz w:val="21"/>
          <w:szCs w:val="21"/>
        </w:rPr>
        <w:t>和荣誉证书</w:t>
      </w:r>
      <w:r>
        <w:rPr>
          <w:rFonts w:hint="eastAsia" w:ascii="宋体" w:hAnsi="宋体" w:eastAsia="宋体" w:cs="宋体"/>
          <w:sz w:val="21"/>
          <w:szCs w:val="21"/>
          <w:lang w:eastAsia="zh-CN"/>
        </w:rPr>
        <w:t>等</w:t>
      </w: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年1月1日以来（以合同签订日期为准）具有同类业绩</w:t>
      </w:r>
      <w:r>
        <w:rPr>
          <w:rFonts w:hint="eastAsia" w:ascii="宋体" w:hAnsi="宋体" w:eastAsia="宋体" w:cs="宋体"/>
          <w:b/>
          <w:bCs/>
          <w:sz w:val="21"/>
          <w:szCs w:val="21"/>
        </w:rPr>
        <w:t>（须提供合同复印件加盖投标人公章，原件备查，且</w:t>
      </w:r>
      <w:r>
        <w:rPr>
          <w:rFonts w:hint="eastAsia" w:ascii="宋体" w:hAnsi="宋体" w:eastAsia="宋体" w:cs="宋体"/>
          <w:b/>
          <w:bCs/>
          <w:kern w:val="0"/>
          <w:sz w:val="21"/>
          <w:szCs w:val="21"/>
        </w:rPr>
        <w:t>同一单位多个合同只能计1个）</w:t>
      </w:r>
      <w:r>
        <w:rPr>
          <w:rFonts w:hint="eastAsia" w:ascii="宋体" w:hAnsi="宋体" w:eastAsia="宋体" w:cs="宋体"/>
          <w:b/>
          <w:bCs/>
          <w:kern w:val="0"/>
          <w:sz w:val="21"/>
          <w:szCs w:val="21"/>
          <w:lang w:eastAsia="zh-CN"/>
        </w:rPr>
        <w:t>、</w:t>
      </w:r>
      <w:r>
        <w:rPr>
          <w:rFonts w:hint="eastAsia" w:ascii="宋体" w:hAnsi="宋体" w:eastAsia="宋体" w:cs="宋体"/>
          <w:color w:val="auto"/>
          <w:sz w:val="21"/>
          <w:szCs w:val="21"/>
          <w:lang w:eastAsia="zh-CN"/>
        </w:rPr>
        <w:t>提供</w:t>
      </w:r>
      <w:r>
        <w:rPr>
          <w:rFonts w:hint="eastAsia" w:ascii="宋体" w:hAnsi="宋体" w:eastAsia="宋体" w:cs="宋体"/>
          <w:color w:val="auto"/>
          <w:sz w:val="21"/>
          <w:szCs w:val="21"/>
          <w:lang w:val="en-US" w:eastAsia="zh-CN"/>
        </w:rPr>
        <w:t>拟</w:t>
      </w:r>
      <w:r>
        <w:rPr>
          <w:rFonts w:hint="eastAsia" w:ascii="宋体" w:hAnsi="宋体" w:eastAsia="宋体" w:cs="宋体"/>
          <w:color w:val="auto"/>
          <w:sz w:val="21"/>
          <w:szCs w:val="21"/>
          <w:lang w:eastAsia="zh-CN"/>
        </w:rPr>
        <w:t>投</w:t>
      </w:r>
      <w:r>
        <w:rPr>
          <w:rFonts w:hint="eastAsia" w:ascii="宋体" w:hAnsi="宋体" w:eastAsia="宋体" w:cs="宋体"/>
          <w:color w:val="auto"/>
          <w:sz w:val="21"/>
          <w:szCs w:val="21"/>
          <w:lang w:val="en-US" w:eastAsia="zh-CN"/>
        </w:rPr>
        <w:t>入</w:t>
      </w:r>
      <w:r>
        <w:rPr>
          <w:rFonts w:hint="eastAsia" w:ascii="宋体" w:hAnsi="宋体" w:eastAsia="宋体" w:cs="宋体"/>
          <w:color w:val="auto"/>
          <w:sz w:val="21"/>
          <w:szCs w:val="21"/>
          <w:lang w:eastAsia="zh-CN"/>
        </w:rPr>
        <w:t>产品</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lang w:eastAsia="zh-CN"/>
        </w:rPr>
        <w:t>基本情况说明</w:t>
      </w:r>
      <w:r>
        <w:rPr>
          <w:rFonts w:hint="eastAsia" w:ascii="宋体" w:hAnsi="宋体" w:eastAsia="宋体" w:cs="宋体"/>
          <w:sz w:val="21"/>
          <w:szCs w:val="21"/>
        </w:rPr>
        <w:t>等。</w:t>
      </w:r>
    </w:p>
    <w:p>
      <w:pPr>
        <w:spacing w:line="360" w:lineRule="auto"/>
        <w:rPr>
          <w:rFonts w:hint="eastAsia" w:ascii="宋体" w:hAnsi="宋体" w:eastAsia="宋体" w:cs="宋体"/>
          <w:b/>
          <w:bCs/>
          <w:sz w:val="21"/>
          <w:szCs w:val="21"/>
          <w:lang w:val="en-US" w:eastAsia="zh-CN"/>
        </w:rPr>
      </w:pP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服务实施方案</w:t>
      </w:r>
    </w:p>
    <w:p>
      <w:pPr>
        <w:spacing w:line="5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投标人</w:t>
      </w:r>
      <w:r>
        <w:rPr>
          <w:rFonts w:hint="eastAsia" w:ascii="宋体" w:hAnsi="宋体" w:eastAsia="宋体" w:cs="宋体"/>
          <w:sz w:val="21"/>
          <w:szCs w:val="21"/>
        </w:rPr>
        <w:t>应充分了解本项目特点及服务质量要求，在响应文件中对本项目特点、重点、难点作出分析及应急措施，确保服务质量</w:t>
      </w:r>
      <w:r>
        <w:rPr>
          <w:rFonts w:hint="eastAsia" w:ascii="宋体" w:hAnsi="宋体" w:eastAsia="宋体" w:cs="宋体"/>
          <w:sz w:val="21"/>
          <w:szCs w:val="21"/>
          <w:lang w:eastAsia="zh-CN"/>
        </w:rPr>
        <w:t>；包括</w:t>
      </w:r>
      <w:r>
        <w:rPr>
          <w:rFonts w:hint="eastAsia" w:ascii="宋体" w:hAnsi="宋体" w:eastAsia="宋体" w:cs="宋体"/>
          <w:sz w:val="21"/>
          <w:szCs w:val="21"/>
          <w:lang w:val="en-US" w:eastAsia="zh-CN"/>
        </w:rPr>
        <w:t>不限于1.服务</w:t>
      </w:r>
      <w:r>
        <w:rPr>
          <w:rFonts w:hint="eastAsia" w:ascii="宋体" w:hAnsi="宋体" w:eastAsia="宋体" w:cs="宋体"/>
          <w:sz w:val="21"/>
          <w:szCs w:val="21"/>
        </w:rPr>
        <w:t>实施方案、计划、流程及服务质量保障措施；2.管理制度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包括巡检制度、滤芯更换、水质检测等</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服务响应</w:t>
      </w:r>
      <w:r>
        <w:rPr>
          <w:rFonts w:hint="eastAsia" w:ascii="宋体" w:hAnsi="宋体" w:eastAsia="宋体" w:cs="宋体"/>
          <w:sz w:val="21"/>
          <w:szCs w:val="21"/>
          <w:lang w:val="en-US" w:eastAsia="zh-CN"/>
        </w:rPr>
        <w:t>时间及</w:t>
      </w:r>
      <w:r>
        <w:rPr>
          <w:rFonts w:hint="eastAsia" w:ascii="宋体" w:hAnsi="宋体" w:eastAsia="宋体" w:cs="宋体"/>
          <w:sz w:val="21"/>
          <w:szCs w:val="21"/>
        </w:rPr>
        <w:t>效率保障方案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服</w:t>
      </w:r>
      <w:r>
        <w:rPr>
          <w:rFonts w:hint="eastAsia" w:ascii="宋体" w:hAnsi="宋体" w:eastAsia="宋体" w:cs="宋体"/>
          <w:sz w:val="21"/>
          <w:szCs w:val="21"/>
          <w:lang w:val="en-US" w:eastAsia="zh-CN"/>
        </w:rPr>
        <w:t>保障</w:t>
      </w:r>
      <w:r>
        <w:rPr>
          <w:rFonts w:hint="eastAsia" w:ascii="宋体" w:hAnsi="宋体" w:eastAsia="宋体" w:cs="宋体"/>
          <w:sz w:val="21"/>
          <w:szCs w:val="21"/>
        </w:rPr>
        <w:t>务团队配置</w:t>
      </w:r>
      <w:r>
        <w:rPr>
          <w:rFonts w:hint="eastAsia" w:ascii="宋体" w:hAnsi="宋体" w:eastAsia="宋体" w:cs="宋体"/>
          <w:sz w:val="21"/>
          <w:szCs w:val="21"/>
          <w:lang w:eastAsia="zh-CN"/>
        </w:rPr>
        <w:t>和</w:t>
      </w:r>
      <w:r>
        <w:rPr>
          <w:rFonts w:hint="eastAsia" w:ascii="宋体" w:hAnsi="宋体" w:eastAsia="宋体" w:cs="宋体"/>
          <w:sz w:val="21"/>
          <w:szCs w:val="21"/>
        </w:rPr>
        <w:t>人员资质情况（</w:t>
      </w:r>
      <w:r>
        <w:rPr>
          <w:rFonts w:hint="eastAsia" w:ascii="宋体" w:hAnsi="宋体" w:eastAsia="宋体" w:cs="宋体"/>
          <w:sz w:val="21"/>
          <w:szCs w:val="21"/>
          <w:lang w:eastAsia="zh-CN"/>
        </w:rPr>
        <w:t>需</w:t>
      </w:r>
      <w:r>
        <w:rPr>
          <w:rFonts w:hint="eastAsia" w:ascii="宋体" w:hAnsi="宋体" w:eastAsia="宋体" w:cs="宋体"/>
          <w:sz w:val="21"/>
          <w:szCs w:val="21"/>
        </w:rPr>
        <w:t>提供</w:t>
      </w:r>
      <w:r>
        <w:rPr>
          <w:rFonts w:hint="eastAsia" w:ascii="宋体" w:hAnsi="宋体" w:eastAsia="宋体" w:cs="宋体"/>
          <w:sz w:val="21"/>
          <w:szCs w:val="21"/>
          <w:lang w:eastAsia="zh-CN"/>
        </w:rPr>
        <w:t>投标人在开标前</w:t>
      </w:r>
      <w:r>
        <w:rPr>
          <w:rFonts w:hint="eastAsia" w:ascii="宋体" w:hAnsi="宋体" w:eastAsia="宋体" w:cs="宋体"/>
          <w:sz w:val="21"/>
          <w:szCs w:val="21"/>
        </w:rPr>
        <w:t>近三个月</w:t>
      </w:r>
      <w:r>
        <w:rPr>
          <w:rFonts w:hint="eastAsia" w:ascii="宋体" w:hAnsi="宋体" w:eastAsia="宋体" w:cs="宋体"/>
          <w:sz w:val="21"/>
          <w:szCs w:val="21"/>
          <w:lang w:eastAsia="zh-CN"/>
        </w:rPr>
        <w:t>任意一月的</w:t>
      </w:r>
      <w:r>
        <w:rPr>
          <w:rFonts w:hint="eastAsia" w:ascii="宋体" w:hAnsi="宋体" w:eastAsia="宋体" w:cs="宋体"/>
          <w:sz w:val="21"/>
          <w:szCs w:val="21"/>
        </w:rPr>
        <w:t>社保证明）</w:t>
      </w:r>
      <w:r>
        <w:rPr>
          <w:rFonts w:hint="eastAsia" w:ascii="宋体" w:hAnsi="宋体" w:eastAsia="宋体" w:cs="宋体"/>
          <w:sz w:val="21"/>
          <w:szCs w:val="21"/>
          <w:lang w:val="en-US" w:eastAsia="zh-CN"/>
        </w:rPr>
        <w:t>等</w:t>
      </w:r>
      <w:r>
        <w:rPr>
          <w:rFonts w:hint="eastAsia" w:ascii="宋体" w:hAnsi="宋体" w:eastAsia="宋体" w:cs="宋体"/>
          <w:sz w:val="21"/>
          <w:szCs w:val="21"/>
        </w:rPr>
        <w:t>。</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lang w:eastAsia="zh-CN"/>
        </w:rPr>
        <w:t>其他</w:t>
      </w:r>
      <w:r>
        <w:rPr>
          <w:rFonts w:hint="eastAsia" w:ascii="宋体" w:hAnsi="宋体" w:eastAsia="宋体" w:cs="宋体"/>
          <w:b/>
          <w:bCs/>
          <w:sz w:val="21"/>
          <w:szCs w:val="21"/>
        </w:rPr>
        <w:t>服务承诺</w:t>
      </w:r>
    </w:p>
    <w:p>
      <w:pPr>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提供具有针对性、可行性的</w:t>
      </w:r>
      <w:r>
        <w:rPr>
          <w:rFonts w:hint="eastAsia" w:ascii="宋体" w:hAnsi="宋体" w:eastAsia="宋体" w:cs="宋体"/>
          <w:sz w:val="21"/>
          <w:szCs w:val="21"/>
          <w:lang w:eastAsia="zh-CN"/>
        </w:rPr>
        <w:t>优于采购需求的</w:t>
      </w:r>
      <w:r>
        <w:rPr>
          <w:rFonts w:hint="eastAsia" w:ascii="宋体" w:hAnsi="宋体" w:eastAsia="宋体" w:cs="宋体"/>
          <w:sz w:val="21"/>
          <w:szCs w:val="21"/>
        </w:rPr>
        <w:t>服务</w:t>
      </w:r>
      <w:r>
        <w:rPr>
          <w:rFonts w:hint="eastAsia" w:ascii="宋体" w:hAnsi="宋体" w:eastAsia="宋体" w:cs="宋体"/>
          <w:sz w:val="21"/>
          <w:szCs w:val="21"/>
          <w:lang w:eastAsia="zh-CN"/>
        </w:rPr>
        <w:t>响应及</w:t>
      </w:r>
      <w:r>
        <w:rPr>
          <w:rFonts w:hint="eastAsia" w:ascii="宋体" w:hAnsi="宋体" w:eastAsia="宋体" w:cs="宋体"/>
          <w:sz w:val="21"/>
          <w:szCs w:val="21"/>
        </w:rPr>
        <w:t>承诺等。</w:t>
      </w:r>
    </w:p>
    <w:p>
      <w:pPr>
        <w:numPr>
          <w:ilvl w:val="0"/>
          <w:numId w:val="0"/>
        </w:numPr>
        <w:shd w:val="clear" w:color="auto" w:fill="FFFFFF"/>
        <w:spacing w:line="360" w:lineRule="auto"/>
        <w:jc w:val="left"/>
        <w:textAlignment w:val="baseline"/>
        <w:rPr>
          <w:rFonts w:hint="eastAsia" w:ascii="宋体" w:hAnsi="宋体" w:eastAsia="宋体" w:cs="宋体"/>
          <w:b/>
          <w:sz w:val="21"/>
          <w:szCs w:val="21"/>
        </w:rPr>
      </w:pPr>
      <w:r>
        <w:rPr>
          <w:rFonts w:hint="eastAsia" w:ascii="宋体" w:hAnsi="宋体" w:eastAsia="宋体" w:cs="宋体"/>
          <w:b/>
          <w:bCs/>
          <w:sz w:val="21"/>
          <w:szCs w:val="21"/>
          <w:lang w:val="en-US" w:eastAsia="zh-CN"/>
        </w:rPr>
        <w:t>七、</w:t>
      </w:r>
      <w:r>
        <w:rPr>
          <w:rFonts w:hint="eastAsia" w:ascii="宋体" w:hAnsi="宋体" w:eastAsia="宋体" w:cs="宋体"/>
          <w:b/>
          <w:sz w:val="21"/>
          <w:szCs w:val="21"/>
          <w:lang w:eastAsia="zh-CN"/>
        </w:rPr>
        <w:t>评标办法：</w:t>
      </w:r>
      <w:r>
        <w:rPr>
          <w:rFonts w:hint="eastAsia" w:ascii="宋体" w:hAnsi="宋体" w:eastAsia="宋体" w:cs="宋体"/>
          <w:b/>
          <w:sz w:val="21"/>
          <w:szCs w:val="21"/>
        </w:rPr>
        <w:t>综合评分方法</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满足采购要求且投标价格最低（</w:t>
      </w:r>
      <w:r>
        <w:rPr>
          <w:rFonts w:hint="eastAsia" w:ascii="宋体" w:hAnsi="宋体" w:eastAsia="宋体" w:cs="宋体"/>
          <w:sz w:val="21"/>
          <w:szCs w:val="21"/>
          <w:lang w:val="en-US" w:eastAsia="zh-CN"/>
        </w:rPr>
        <w:t>下浮率最高</w:t>
      </w:r>
      <w:r>
        <w:rPr>
          <w:rFonts w:hint="eastAsia" w:ascii="宋体" w:hAnsi="宋体" w:eastAsia="宋体" w:cs="宋体"/>
          <w:sz w:val="21"/>
          <w:szCs w:val="21"/>
          <w:lang w:val="zh-CN"/>
        </w:rPr>
        <w:t>）的投标报价为评标基准价，其价格分为满分，其他投标人的价格分按下列公式计算：投标报价得分＝（评标基准价/投标报价）×价格权重×100。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sz w:val="21"/>
          <w:szCs w:val="21"/>
        </w:rPr>
        <w:t xml:space="preserve">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 </w:t>
      </w:r>
    </w:p>
    <w:tbl>
      <w:tblPr>
        <w:tblStyle w:val="14"/>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1679"/>
        <w:gridCol w:w="2478"/>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460"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评标指标</w:t>
            </w:r>
          </w:p>
        </w:tc>
        <w:tc>
          <w:tcPr>
            <w:tcW w:w="1678"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价格部分</w:t>
            </w:r>
          </w:p>
        </w:tc>
        <w:tc>
          <w:tcPr>
            <w:tcW w:w="2477"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商务技术部分</w:t>
            </w:r>
          </w:p>
        </w:tc>
        <w:tc>
          <w:tcPr>
            <w:tcW w:w="1944"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460"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权重（％）</w:t>
            </w:r>
          </w:p>
        </w:tc>
        <w:tc>
          <w:tcPr>
            <w:tcW w:w="1678" w:type="dxa"/>
            <w:vAlign w:val="center"/>
          </w:tcPr>
          <w:p>
            <w:pPr>
              <w:shd w:val="clear" w:color="auto" w:fill="FFFFFF"/>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2477" w:type="dxa"/>
            <w:vAlign w:val="center"/>
          </w:tcPr>
          <w:p>
            <w:pPr>
              <w:shd w:val="clear" w:color="auto" w:fill="FFFFFF"/>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1944" w:type="dxa"/>
            <w:vAlign w:val="center"/>
          </w:tcPr>
          <w:p>
            <w:pPr>
              <w:shd w:val="clear" w:color="auto" w:fill="FFFFFF"/>
              <w:jc w:val="center"/>
              <w:textAlignment w:val="baseline"/>
              <w:rPr>
                <w:rFonts w:hint="eastAsia" w:ascii="宋体" w:hAnsi="宋体" w:eastAsia="宋体" w:cs="宋体"/>
                <w:sz w:val="21"/>
                <w:szCs w:val="21"/>
              </w:rPr>
            </w:pPr>
            <w:r>
              <w:rPr>
                <w:rFonts w:hint="eastAsia" w:ascii="宋体" w:hAnsi="宋体" w:eastAsia="宋体" w:cs="宋体"/>
                <w:sz w:val="21"/>
                <w:szCs w:val="21"/>
              </w:rPr>
              <w:t>100</w:t>
            </w:r>
          </w:p>
        </w:tc>
      </w:tr>
    </w:tbl>
    <w:p>
      <w:pPr>
        <w:pStyle w:val="22"/>
        <w:ind w:left="0" w:leftChars="0" w:firstLine="0" w:firstLineChars="0"/>
        <w:rPr>
          <w:rFonts w:hint="eastAsia" w:ascii="宋体" w:hAnsi="宋体" w:eastAsia="宋体" w:cs="宋体"/>
          <w:sz w:val="21"/>
          <w:szCs w:val="21"/>
        </w:rPr>
      </w:pPr>
    </w:p>
    <w:p>
      <w:pPr>
        <w:pStyle w:val="12"/>
        <w:adjustRightInd w:val="0"/>
        <w:snapToGrid w:val="0"/>
        <w:spacing w:before="0" w:beforeAutospacing="0" w:after="0" w:afterAutospacing="0" w:line="360" w:lineRule="auto"/>
        <w:jc w:val="both"/>
        <w:rPr>
          <w:rFonts w:hint="eastAsia" w:ascii="宋体" w:hAnsi="宋体" w:eastAsia="宋体" w:cs="宋体"/>
          <w:b/>
          <w:bCs/>
          <w:sz w:val="21"/>
          <w:szCs w:val="21"/>
          <w:shd w:val="clear" w:color="auto" w:fill="FFFFFF"/>
        </w:rPr>
      </w:pPr>
      <w:r>
        <w:rPr>
          <w:rFonts w:hint="eastAsia" w:ascii="宋体" w:hAnsi="宋体" w:eastAsia="宋体" w:cs="宋体"/>
          <w:b/>
          <w:bCs/>
          <w:sz w:val="21"/>
          <w:szCs w:val="21"/>
          <w:lang w:val="en-US" w:eastAsia="zh-CN"/>
        </w:rPr>
        <w:t>八</w:t>
      </w:r>
      <w:r>
        <w:rPr>
          <w:rFonts w:hint="eastAsia" w:ascii="宋体" w:hAnsi="宋体" w:eastAsia="宋体" w:cs="宋体"/>
          <w:b/>
          <w:bCs/>
          <w:sz w:val="21"/>
          <w:szCs w:val="21"/>
        </w:rPr>
        <w:t>、</w:t>
      </w:r>
      <w:r>
        <w:rPr>
          <w:rFonts w:hint="eastAsia" w:ascii="宋体" w:hAnsi="宋体" w:eastAsia="宋体" w:cs="宋体"/>
          <w:b/>
          <w:bCs/>
          <w:sz w:val="21"/>
          <w:szCs w:val="21"/>
          <w:shd w:val="clear" w:color="auto" w:fill="FFFFFF"/>
        </w:rPr>
        <w:t>报价说明：</w:t>
      </w:r>
    </w:p>
    <w:p>
      <w:pPr>
        <w:spacing w:line="360" w:lineRule="auto"/>
        <w:ind w:firstLine="420"/>
        <w:rPr>
          <w:rFonts w:hint="eastAsia" w:ascii="宋体" w:hAnsi="宋体" w:eastAsia="宋体" w:cs="宋体"/>
          <w:sz w:val="21"/>
          <w:szCs w:val="21"/>
        </w:rPr>
      </w:pPr>
      <w:r>
        <w:rPr>
          <w:rFonts w:hint="eastAsia" w:ascii="宋体" w:hAnsi="宋体" w:eastAsia="宋体" w:cs="宋体"/>
          <w:color w:val="auto"/>
          <w:sz w:val="21"/>
          <w:szCs w:val="21"/>
          <w:shd w:val="clear" w:color="auto" w:fill="FFFFFF"/>
        </w:rPr>
        <w:t>1、</w:t>
      </w:r>
      <w:r>
        <w:rPr>
          <w:rFonts w:hint="eastAsia" w:ascii="宋体" w:hAnsi="宋体" w:eastAsia="宋体" w:cs="宋体"/>
          <w:color w:val="auto"/>
          <w:sz w:val="21"/>
          <w:szCs w:val="21"/>
          <w:shd w:val="clear" w:color="auto" w:fill="FFFFFF"/>
          <w:lang w:val="en-US" w:eastAsia="zh-CN"/>
        </w:rPr>
        <w:t>投标报价</w:t>
      </w:r>
      <w:r>
        <w:rPr>
          <w:rFonts w:hint="eastAsia" w:ascii="宋体" w:hAnsi="宋体" w:eastAsia="宋体" w:cs="宋体"/>
          <w:sz w:val="21"/>
          <w:szCs w:val="21"/>
        </w:rPr>
        <w:t>按附件</w:t>
      </w:r>
      <w:r>
        <w:rPr>
          <w:rFonts w:hint="eastAsia" w:ascii="宋体" w:hAnsi="宋体" w:eastAsia="宋体" w:cs="宋体"/>
          <w:sz w:val="21"/>
          <w:szCs w:val="21"/>
          <w:lang w:val="en-US" w:eastAsia="zh-CN"/>
        </w:rPr>
        <w:t>3</w:t>
      </w:r>
      <w:r>
        <w:rPr>
          <w:rFonts w:hint="eastAsia" w:ascii="宋体" w:hAnsi="宋体" w:eastAsia="宋体" w:cs="宋体"/>
          <w:sz w:val="21"/>
          <w:szCs w:val="21"/>
        </w:rPr>
        <w:t>格式的《</w:t>
      </w:r>
      <w:r>
        <w:rPr>
          <w:rFonts w:hint="eastAsia" w:ascii="宋体" w:hAnsi="宋体" w:eastAsia="宋体" w:cs="宋体"/>
          <w:sz w:val="21"/>
          <w:szCs w:val="21"/>
          <w:lang w:eastAsia="zh-CN"/>
        </w:rPr>
        <w:t>投标</w:t>
      </w:r>
      <w:r>
        <w:rPr>
          <w:rFonts w:hint="eastAsia" w:ascii="宋体" w:hAnsi="宋体" w:eastAsia="宋体" w:cs="宋体"/>
          <w:sz w:val="21"/>
          <w:szCs w:val="21"/>
        </w:rPr>
        <w:t>报价一览表》；报价表中，除有特殊要求外，均采用国家法定计量单位，所有报价以人民币含税价格报价。</w:t>
      </w:r>
    </w:p>
    <w:p>
      <w:pPr>
        <w:spacing w:line="360" w:lineRule="auto"/>
        <w:ind w:firstLine="420"/>
        <w:rPr>
          <w:rFonts w:hint="eastAsia" w:ascii="宋体" w:hAnsi="宋体" w:eastAsia="宋体" w:cs="宋体"/>
          <w:b/>
          <w:sz w:val="21"/>
          <w:szCs w:val="21"/>
        </w:rPr>
      </w:pPr>
      <w:r>
        <w:rPr>
          <w:rFonts w:hint="eastAsia" w:ascii="宋体" w:hAnsi="宋体" w:eastAsia="宋体" w:cs="宋体"/>
          <w:sz w:val="21"/>
          <w:szCs w:val="21"/>
        </w:rPr>
        <w:t>3、投标报价不得高于采购控制单价，否则视为废标。</w:t>
      </w:r>
    </w:p>
    <w:p>
      <w:pPr>
        <w:spacing w:line="360" w:lineRule="auto"/>
        <w:ind w:firstLine="422"/>
        <w:rPr>
          <w:rFonts w:hint="eastAsia" w:ascii="宋体" w:hAnsi="宋体" w:eastAsia="宋体" w:cs="宋体"/>
          <w:b/>
          <w:sz w:val="21"/>
          <w:szCs w:val="21"/>
        </w:rPr>
      </w:pPr>
      <w:r>
        <w:rPr>
          <w:rFonts w:hint="eastAsia" w:ascii="宋体" w:hAnsi="宋体" w:eastAsia="宋体" w:cs="宋体"/>
          <w:b/>
          <w:sz w:val="21"/>
          <w:szCs w:val="21"/>
        </w:rPr>
        <w:t>4、报价文件单独密封包装，不得跟其它投标内容混编在一起；否则将导致投标无效。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b w:val="0"/>
          <w:bCs w:val="0"/>
          <w:i w:val="0"/>
          <w:iCs w:val="0"/>
          <w:caps w:val="0"/>
          <w:color w:val="auto"/>
          <w:spacing w:val="0"/>
          <w:sz w:val="21"/>
          <w:szCs w:val="21"/>
        </w:rPr>
        <w:t>本项目</w:t>
      </w:r>
      <w:r>
        <w:rPr>
          <w:rFonts w:hint="eastAsia" w:ascii="宋体" w:hAnsi="宋体" w:eastAsia="宋体" w:cs="宋体"/>
          <w:b w:val="0"/>
          <w:bCs w:val="0"/>
          <w:i w:val="0"/>
          <w:iCs w:val="0"/>
          <w:caps w:val="0"/>
          <w:color w:val="auto"/>
          <w:spacing w:val="0"/>
          <w:sz w:val="21"/>
          <w:szCs w:val="21"/>
          <w:lang w:eastAsia="zh-CN"/>
        </w:rPr>
        <w:t>采用</w:t>
      </w:r>
      <w:r>
        <w:rPr>
          <w:rFonts w:hint="eastAsia" w:ascii="宋体" w:hAnsi="宋体" w:eastAsia="宋体" w:cs="宋体"/>
          <w:b w:val="0"/>
          <w:bCs w:val="0"/>
          <w:i w:val="0"/>
          <w:iCs w:val="0"/>
          <w:caps w:val="0"/>
          <w:color w:val="auto"/>
          <w:spacing w:val="0"/>
          <w:sz w:val="21"/>
          <w:szCs w:val="21"/>
        </w:rPr>
        <w:t>二次报价</w:t>
      </w:r>
      <w:r>
        <w:rPr>
          <w:rFonts w:hint="eastAsia" w:ascii="宋体" w:hAnsi="宋体" w:eastAsia="宋体" w:cs="宋体"/>
          <w:b w:val="0"/>
          <w:bCs w:val="0"/>
          <w:i w:val="0"/>
          <w:iCs w:val="0"/>
          <w:caps w:val="0"/>
          <w:color w:val="auto"/>
          <w:spacing w:val="0"/>
          <w:sz w:val="21"/>
          <w:szCs w:val="21"/>
          <w:lang w:eastAsia="zh-CN"/>
        </w:rPr>
        <w:t>方式。详见附件</w:t>
      </w:r>
      <w:r>
        <w:rPr>
          <w:rFonts w:hint="eastAsia" w:ascii="宋体" w:hAnsi="宋体" w:eastAsia="宋体" w:cs="宋体"/>
          <w:b w:val="0"/>
          <w:bCs w:val="0"/>
          <w:i w:val="0"/>
          <w:iCs w:val="0"/>
          <w:caps w:val="0"/>
          <w:color w:val="auto"/>
          <w:spacing w:val="0"/>
          <w:sz w:val="21"/>
          <w:szCs w:val="21"/>
          <w:lang w:val="en-US" w:eastAsia="zh-CN"/>
        </w:rPr>
        <w:t>4格式《</w:t>
      </w:r>
      <w:r>
        <w:rPr>
          <w:rFonts w:hint="eastAsia" w:ascii="宋体" w:hAnsi="宋体" w:eastAsia="宋体" w:cs="宋体"/>
          <w:b w:val="0"/>
          <w:bCs w:val="0"/>
          <w:color w:val="auto"/>
          <w:sz w:val="21"/>
          <w:szCs w:val="21"/>
        </w:rPr>
        <w:t>最终报价及承诺一览表</w:t>
      </w:r>
      <w:r>
        <w:rPr>
          <w:rFonts w:hint="eastAsia" w:ascii="宋体" w:hAnsi="宋体" w:eastAsia="宋体" w:cs="宋体"/>
          <w:b w:val="0"/>
          <w:bCs w:val="0"/>
          <w:i w:val="0"/>
          <w:iCs w:val="0"/>
          <w:caps w:val="0"/>
          <w:color w:val="auto"/>
          <w:spacing w:val="0"/>
          <w:sz w:val="21"/>
          <w:szCs w:val="21"/>
          <w:lang w:val="en-US" w:eastAsia="zh-CN"/>
        </w:rPr>
        <w:t>》。</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b w:val="0"/>
          <w:bCs w:val="0"/>
          <w:sz w:val="21"/>
          <w:szCs w:val="21"/>
        </w:rPr>
        <w:t>6、</w:t>
      </w:r>
      <w:r>
        <w:rPr>
          <w:rFonts w:hint="eastAsia" w:ascii="宋体" w:hAnsi="宋体" w:eastAsia="宋体" w:cs="宋体"/>
          <w:sz w:val="21"/>
          <w:szCs w:val="21"/>
        </w:rPr>
        <w:t>投标文件只允许有一个报价，有选择的或有条件的报价将不予接受。</w:t>
      </w:r>
    </w:p>
    <w:p>
      <w:pPr>
        <w:pStyle w:val="12"/>
        <w:adjustRightInd w:val="0"/>
        <w:snapToGrid w:val="0"/>
        <w:spacing w:before="0" w:beforeAutospacing="0" w:after="0" w:afterAutospacing="0" w:line="36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投标报价应以人民币报价，是履行合同的最终价格，</w:t>
      </w:r>
      <w:r>
        <w:rPr>
          <w:rFonts w:hint="eastAsia" w:ascii="宋体" w:hAnsi="宋体" w:eastAsia="宋体" w:cs="宋体"/>
          <w:sz w:val="21"/>
          <w:szCs w:val="21"/>
          <w:u w:val="none"/>
        </w:rPr>
        <w:t>包括</w:t>
      </w:r>
      <w:r>
        <w:rPr>
          <w:rFonts w:hint="eastAsia" w:ascii="宋体" w:hAnsi="宋体" w:eastAsia="宋体" w:cs="宋体"/>
          <w:sz w:val="21"/>
          <w:szCs w:val="21"/>
          <w:u w:val="none"/>
          <w:lang w:val="en-US" w:eastAsia="zh-CN"/>
        </w:rPr>
        <w:t>投放设备费、维护费、检测费、配件备件及材料费、</w:t>
      </w:r>
      <w:r>
        <w:rPr>
          <w:rFonts w:hint="eastAsia" w:ascii="宋体" w:hAnsi="宋体" w:eastAsia="宋体" w:cs="宋体"/>
          <w:sz w:val="21"/>
          <w:szCs w:val="21"/>
          <w:u w:val="none"/>
        </w:rPr>
        <w:t>工人工资（人工费、劳工意外保险、工伤、医疗、失业、养老保险等）、</w:t>
      </w:r>
      <w:r>
        <w:rPr>
          <w:rFonts w:hint="eastAsia" w:ascii="宋体" w:hAnsi="宋体" w:eastAsia="宋体" w:cs="宋体"/>
          <w:sz w:val="21"/>
          <w:szCs w:val="21"/>
          <w:u w:val="none"/>
          <w:lang w:val="en-US" w:eastAsia="zh-CN"/>
        </w:rPr>
        <w:t>标识标牌费、配套设备费、培训费</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安全措施保护费、交通运输费、管理费、保险、利润、</w:t>
      </w:r>
      <w:r>
        <w:rPr>
          <w:rFonts w:hint="eastAsia" w:ascii="宋体" w:hAnsi="宋体" w:eastAsia="宋体" w:cs="宋体"/>
          <w:sz w:val="21"/>
          <w:szCs w:val="21"/>
          <w:u w:val="none"/>
          <w:lang w:val="en-US" w:eastAsia="zh-CN"/>
        </w:rPr>
        <w:t>售后服务及质保费、</w:t>
      </w:r>
      <w:r>
        <w:rPr>
          <w:rFonts w:hint="eastAsia" w:ascii="宋体" w:hAnsi="宋体" w:eastAsia="宋体" w:cs="宋体"/>
          <w:sz w:val="21"/>
          <w:szCs w:val="21"/>
          <w:u w:val="none"/>
        </w:rPr>
        <w:t>税金等一切与</w:t>
      </w:r>
      <w:r>
        <w:rPr>
          <w:rFonts w:hint="eastAsia" w:ascii="宋体" w:hAnsi="宋体" w:eastAsia="宋体" w:cs="宋体"/>
          <w:sz w:val="21"/>
          <w:szCs w:val="21"/>
          <w:u w:val="none"/>
          <w:lang w:eastAsia="zh-CN"/>
        </w:rPr>
        <w:t>本项目</w:t>
      </w:r>
      <w:r>
        <w:rPr>
          <w:rFonts w:hint="eastAsia" w:ascii="宋体" w:hAnsi="宋体" w:eastAsia="宋体" w:cs="宋体"/>
          <w:sz w:val="21"/>
          <w:szCs w:val="21"/>
          <w:u w:val="none"/>
        </w:rPr>
        <w:t>相关的所有费用。</w:t>
      </w:r>
    </w:p>
    <w:p>
      <w:pPr>
        <w:spacing w:line="24" w:lineRule="atLeast"/>
        <w:rPr>
          <w:rFonts w:hint="eastAsia" w:ascii="宋体" w:hAnsi="宋体" w:eastAsia="宋体" w:cs="宋体"/>
          <w:b/>
          <w:bCs/>
          <w:sz w:val="21"/>
          <w:szCs w:val="21"/>
        </w:rPr>
      </w:pPr>
      <w:r>
        <w:rPr>
          <w:rFonts w:hint="eastAsia" w:ascii="宋体" w:hAnsi="宋体" w:eastAsia="宋体" w:cs="宋体"/>
          <w:b/>
          <w:bCs/>
          <w:sz w:val="21"/>
          <w:szCs w:val="21"/>
          <w:lang w:val="en-US" w:eastAsia="zh-CN"/>
        </w:rPr>
        <w:t>九</w:t>
      </w:r>
      <w:r>
        <w:rPr>
          <w:rFonts w:hint="eastAsia" w:ascii="宋体" w:hAnsi="宋体" w:eastAsia="宋体" w:cs="宋体"/>
          <w:b/>
          <w:bCs/>
          <w:sz w:val="21"/>
          <w:szCs w:val="21"/>
          <w:lang w:eastAsia="zh-CN"/>
        </w:rPr>
        <w:t>、</w:t>
      </w:r>
      <w:r>
        <w:rPr>
          <w:rFonts w:hint="eastAsia" w:ascii="宋体" w:hAnsi="宋体" w:eastAsia="宋体" w:cs="宋体"/>
          <w:b/>
          <w:bCs/>
          <w:sz w:val="21"/>
          <w:szCs w:val="21"/>
        </w:rPr>
        <w:t>其他要求和说明</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投标人认为有必要提供的其他证明、说明等。</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2、不论投标结果如何，投标人均应自行承担所有与投标有关的全部费用。</w:t>
      </w:r>
    </w:p>
    <w:p>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3、议标文件需投标人自行编制，装订成册，牢固可靠且不能脱落。封面应注明“正本”、“副本”字样。</w:t>
      </w:r>
      <w:r>
        <w:rPr>
          <w:rFonts w:hint="eastAsia" w:ascii="宋体" w:hAnsi="宋体" w:eastAsia="宋体" w:cs="宋体"/>
          <w:color w:val="auto"/>
          <w:sz w:val="21"/>
          <w:szCs w:val="21"/>
        </w:rPr>
        <w:t>要求提供投标文件正本一份、副本二份</w:t>
      </w:r>
      <w:r>
        <w:rPr>
          <w:rFonts w:hint="eastAsia" w:ascii="宋体" w:hAnsi="宋体" w:eastAsia="宋体" w:cs="宋体"/>
          <w:color w:val="auto"/>
          <w:sz w:val="21"/>
          <w:szCs w:val="21"/>
          <w:lang w:eastAsia="zh-CN"/>
        </w:rPr>
        <w:t>和</w:t>
      </w:r>
      <w:r>
        <w:rPr>
          <w:rFonts w:hint="eastAsia" w:ascii="宋体" w:hAnsi="宋体" w:eastAsia="宋体" w:cs="宋体"/>
          <w:b/>
          <w:bCs/>
          <w:color w:val="auto"/>
          <w:sz w:val="21"/>
          <w:szCs w:val="21"/>
          <w:lang w:eastAsia="zh-CN"/>
        </w:rPr>
        <w:t>加盖公章的电子版一份（正本扫描件）</w:t>
      </w:r>
      <w:r>
        <w:rPr>
          <w:rFonts w:hint="eastAsia" w:ascii="宋体" w:hAnsi="宋体" w:eastAsia="宋体" w:cs="宋体"/>
          <w:b w:val="0"/>
          <w:bCs w:val="0"/>
          <w:sz w:val="21"/>
          <w:szCs w:val="21"/>
        </w:rPr>
        <w:t>，报价文件一份（单独包装密封，不得跟其它投标内容混编在一起，否则将导致投标无效）</w:t>
      </w:r>
      <w:r>
        <w:rPr>
          <w:rFonts w:hint="eastAsia" w:ascii="宋体" w:hAnsi="宋体" w:eastAsia="宋体" w:cs="宋体"/>
          <w:b w:val="0"/>
          <w:bCs w:val="0"/>
          <w:sz w:val="21"/>
          <w:szCs w:val="21"/>
          <w:lang w:eastAsia="zh-CN"/>
        </w:rPr>
        <w:t>，</w:t>
      </w:r>
      <w:r>
        <w:rPr>
          <w:rFonts w:hint="eastAsia" w:ascii="宋体" w:hAnsi="宋体" w:eastAsia="宋体" w:cs="宋体"/>
          <w:sz w:val="21"/>
          <w:szCs w:val="21"/>
        </w:rPr>
        <w:t>所有资料均需加盖投标人鲜章。</w:t>
      </w:r>
    </w:p>
    <w:p>
      <w:pPr>
        <w:spacing w:line="360" w:lineRule="auto"/>
        <w:ind w:firstLine="420"/>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、标有“▲”系指“重要性要求”条款，对这些条款的任何负偏离都将导致评标得分大分值扣减。</w:t>
      </w:r>
    </w:p>
    <w:p>
      <w:pPr>
        <w:spacing w:line="360" w:lineRule="auto"/>
        <w:ind w:firstLine="420"/>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、标有“★”系指实质性要求条款；主要技术指标、功能发生实质性偏离的，可能</w:t>
      </w:r>
      <w:r>
        <w:rPr>
          <w:rFonts w:hint="eastAsia" w:ascii="宋体" w:hAnsi="宋体" w:eastAsia="宋体" w:cs="宋体"/>
          <w:b/>
          <w:bCs/>
          <w:spacing w:val="-4"/>
          <w:sz w:val="21"/>
          <w:szCs w:val="21"/>
        </w:rPr>
        <w:t>将被视为无效投标。</w:t>
      </w:r>
    </w:p>
    <w:p>
      <w:pPr>
        <w:spacing w:line="360" w:lineRule="auto"/>
        <w:ind w:firstLine="420"/>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、本项目为总价包干，请投标人自行考虑相应的费用。</w:t>
      </w:r>
    </w:p>
    <w:p>
      <w:pPr>
        <w:spacing w:line="360" w:lineRule="auto"/>
        <w:ind w:firstLine="42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w:t>
      </w:r>
      <w:r>
        <w:rPr>
          <w:rFonts w:hint="eastAsia" w:ascii="宋体" w:hAnsi="宋体" w:eastAsia="宋体" w:cs="宋体"/>
          <w:b w:val="0"/>
          <w:bCs w:val="0"/>
          <w:color w:val="auto"/>
          <w:sz w:val="21"/>
          <w:szCs w:val="21"/>
          <w:lang w:val="en-US" w:eastAsia="zh-CN"/>
        </w:rPr>
        <w:t>本着体现公平、公正、诚信原则，投标人对投标文件真实性负主体责任，在参加采购项目投标活动中，需签订《诚信投标承诺书》详见附件5。</w:t>
      </w:r>
    </w:p>
    <w:p>
      <w:pPr>
        <w:spacing w:line="360" w:lineRule="auto"/>
        <w:ind w:firstLine="420" w:firstLineChars="200"/>
        <w:jc w:val="left"/>
        <w:rPr>
          <w:rFonts w:hint="eastAsia" w:ascii="宋体" w:hAnsi="宋体" w:eastAsia="宋体" w:cs="宋体"/>
          <w:b/>
          <w:bCs/>
          <w:color w:val="auto"/>
          <w:sz w:val="21"/>
          <w:szCs w:val="21"/>
          <w:lang w:eastAsia="zh-CN"/>
        </w:rPr>
      </w:pPr>
      <w:r>
        <w:rPr>
          <w:rFonts w:hint="eastAsia" w:ascii="宋体" w:hAnsi="宋体" w:eastAsia="宋体" w:cs="宋体"/>
          <w:b w:val="0"/>
          <w:bCs w:val="0"/>
          <w:color w:val="auto"/>
          <w:sz w:val="21"/>
          <w:szCs w:val="21"/>
          <w:lang w:val="en-US" w:eastAsia="zh-CN"/>
        </w:rPr>
        <w:t>8、</w:t>
      </w:r>
      <w:r>
        <w:rPr>
          <w:rFonts w:hint="eastAsia" w:ascii="宋体" w:hAnsi="宋体" w:eastAsia="宋体" w:cs="宋体"/>
          <w:sz w:val="21"/>
          <w:szCs w:val="21"/>
        </w:rPr>
        <w:t>本项目</w:t>
      </w:r>
      <w:r>
        <w:rPr>
          <w:rFonts w:hint="eastAsia" w:ascii="宋体" w:hAnsi="宋体" w:eastAsia="宋体" w:cs="宋体"/>
          <w:sz w:val="21"/>
          <w:szCs w:val="21"/>
          <w:lang w:val="en-US" w:eastAsia="zh-CN"/>
        </w:rPr>
        <w:t>不统一</w:t>
      </w:r>
      <w:r>
        <w:rPr>
          <w:rFonts w:hint="eastAsia" w:ascii="宋体" w:hAnsi="宋体" w:eastAsia="宋体" w:cs="宋体"/>
          <w:sz w:val="21"/>
          <w:szCs w:val="21"/>
        </w:rPr>
        <w:t>组织现场踏勘，意向供应商如有需要，自行安排踏勘现场，并承担相应的费用和一切风险。</w:t>
      </w:r>
    </w:p>
    <w:p>
      <w:pPr>
        <w:spacing w:line="360" w:lineRule="auto"/>
        <w:rPr>
          <w:rFonts w:hint="eastAsia" w:ascii="宋体" w:hAnsi="宋体" w:eastAsia="宋体" w:cs="宋体"/>
          <w:b/>
          <w:color w:val="auto"/>
          <w:kern w:val="10"/>
          <w:sz w:val="21"/>
          <w:szCs w:val="21"/>
          <w:lang w:eastAsia="zh-CN"/>
        </w:rPr>
      </w:pPr>
    </w:p>
    <w:p>
      <w:pPr>
        <w:spacing w:line="360" w:lineRule="auto"/>
        <w:rPr>
          <w:rFonts w:hint="eastAsia" w:ascii="宋体" w:hAnsi="宋体" w:eastAsia="宋体" w:cs="宋体"/>
          <w:b/>
          <w:color w:val="auto"/>
          <w:kern w:val="10"/>
          <w:sz w:val="21"/>
          <w:szCs w:val="21"/>
          <w:lang w:eastAsia="zh-CN"/>
        </w:rPr>
      </w:pPr>
    </w:p>
    <w:p>
      <w:pPr>
        <w:pStyle w:val="19"/>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rPr>
          <w:rFonts w:hint="eastAsia" w:ascii="宋体" w:hAnsi="宋体" w:eastAsia="宋体" w:cs="宋体"/>
          <w:b/>
          <w:color w:val="auto"/>
          <w:kern w:val="10"/>
          <w:sz w:val="21"/>
          <w:szCs w:val="21"/>
          <w:lang w:eastAsia="zh-CN"/>
        </w:rPr>
      </w:pPr>
    </w:p>
    <w:p>
      <w:pPr>
        <w:pStyle w:val="19"/>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rPr>
          <w:rFonts w:hint="eastAsia" w:ascii="宋体" w:hAnsi="宋体" w:eastAsia="宋体" w:cs="宋体"/>
          <w:b/>
          <w:color w:val="auto"/>
          <w:kern w:val="10"/>
          <w:sz w:val="21"/>
          <w:szCs w:val="21"/>
          <w:lang w:eastAsia="zh-CN"/>
        </w:rPr>
      </w:pPr>
    </w:p>
    <w:p>
      <w:pPr>
        <w:pStyle w:val="19"/>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pStyle w:val="2"/>
        <w:rPr>
          <w:rFonts w:hint="eastAsia" w:ascii="宋体" w:hAnsi="宋体" w:eastAsia="宋体" w:cs="宋体"/>
          <w:b/>
          <w:color w:val="auto"/>
          <w:kern w:val="10"/>
          <w:sz w:val="21"/>
          <w:szCs w:val="21"/>
          <w:lang w:eastAsia="zh-CN"/>
        </w:rPr>
      </w:pPr>
    </w:p>
    <w:p>
      <w:pPr>
        <w:spacing w:line="360" w:lineRule="auto"/>
        <w:rPr>
          <w:rFonts w:hint="eastAsia" w:ascii="宋体" w:hAnsi="宋体" w:eastAsia="宋体" w:cs="宋体"/>
          <w:b/>
          <w:color w:val="auto"/>
          <w:kern w:val="10"/>
          <w:sz w:val="21"/>
          <w:szCs w:val="21"/>
          <w:lang w:val="en-US" w:eastAsia="zh-CN"/>
        </w:rPr>
      </w:pPr>
      <w:r>
        <w:rPr>
          <w:rFonts w:hint="eastAsia" w:ascii="宋体" w:hAnsi="宋体" w:eastAsia="宋体" w:cs="宋体"/>
          <w:b/>
          <w:color w:val="auto"/>
          <w:kern w:val="10"/>
          <w:sz w:val="21"/>
          <w:szCs w:val="21"/>
          <w:lang w:eastAsia="zh-CN"/>
        </w:rPr>
        <w:t>附件</w:t>
      </w:r>
      <w:r>
        <w:rPr>
          <w:rFonts w:hint="eastAsia" w:ascii="宋体" w:hAnsi="宋体" w:eastAsia="宋体" w:cs="宋体"/>
          <w:b/>
          <w:color w:val="auto"/>
          <w:kern w:val="10"/>
          <w:sz w:val="21"/>
          <w:szCs w:val="21"/>
          <w:lang w:val="en-US" w:eastAsia="zh-CN"/>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left="0" w:right="0" w:firstLine="0"/>
        <w:jc w:val="center"/>
        <w:rPr>
          <w:rFonts w:hint="eastAsia" w:ascii="宋体" w:hAnsi="宋体" w:eastAsia="宋体" w:cs="宋体"/>
          <w:i w:val="0"/>
          <w:iCs w:val="0"/>
          <w:caps w:val="0"/>
          <w:color w:val="auto"/>
          <w:spacing w:val="0"/>
          <w:sz w:val="21"/>
          <w:szCs w:val="21"/>
        </w:rPr>
      </w:pPr>
      <w:r>
        <w:rPr>
          <w:rStyle w:val="17"/>
          <w:rFonts w:hint="eastAsia" w:ascii="宋体" w:hAnsi="宋体" w:eastAsia="宋体" w:cs="宋体"/>
          <w:i w:val="0"/>
          <w:iCs w:val="0"/>
          <w:caps w:val="0"/>
          <w:color w:val="auto"/>
          <w:spacing w:val="0"/>
          <w:kern w:val="0"/>
          <w:sz w:val="21"/>
          <w:szCs w:val="21"/>
          <w:lang w:val="en-US" w:eastAsia="zh-CN" w:bidi="ar"/>
        </w:rPr>
        <w:t>投 标 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致：</w:t>
      </w:r>
      <w:r>
        <w:rPr>
          <w:rFonts w:hint="eastAsia" w:ascii="宋体" w:hAnsi="宋体" w:eastAsia="宋体" w:cs="宋体"/>
          <w:i w:val="0"/>
          <w:iCs w:val="0"/>
          <w:caps w:val="0"/>
          <w:color w:val="auto"/>
          <w:spacing w:val="0"/>
          <w:kern w:val="0"/>
          <w:sz w:val="21"/>
          <w:szCs w:val="21"/>
          <w:u w:val="single"/>
          <w:lang w:val="en-US" w:eastAsia="zh-CN" w:bidi="ar"/>
        </w:rPr>
        <w:t>（采购人）            </w:t>
      </w:r>
      <w:r>
        <w:rPr>
          <w:rFonts w:hint="eastAsia" w:ascii="宋体" w:hAnsi="宋体" w:eastAsia="宋体" w:cs="宋体"/>
          <w:i w:val="0"/>
          <w:iCs w:val="0"/>
          <w:caps w:val="0"/>
          <w:color w:val="auto"/>
          <w:spacing w:val="0"/>
          <w:kern w:val="0"/>
          <w:sz w:val="21"/>
          <w:szCs w:val="21"/>
          <w:lang w:val="en-US" w:eastAsia="zh-CN" w:bidi="ar"/>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91" w:firstLine="404"/>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我方</w:t>
      </w:r>
      <w:r>
        <w:rPr>
          <w:rStyle w:val="17"/>
          <w:rFonts w:hint="eastAsia" w:ascii="宋体" w:hAnsi="宋体" w:eastAsia="宋体" w:cs="宋体"/>
          <w:i w:val="0"/>
          <w:iCs w:val="0"/>
          <w:caps w:val="0"/>
          <w:color w:val="auto"/>
          <w:spacing w:val="0"/>
          <w:sz w:val="21"/>
          <w:szCs w:val="21"/>
          <w:u w:val="single"/>
        </w:rPr>
        <w:t>（投标人名称）</w:t>
      </w:r>
      <w:r>
        <w:rPr>
          <w:rFonts w:hint="eastAsia" w:ascii="宋体" w:hAnsi="宋体" w:eastAsia="宋体" w:cs="宋体"/>
          <w:i w:val="0"/>
          <w:iCs w:val="0"/>
          <w:caps w:val="0"/>
          <w:color w:val="auto"/>
          <w:spacing w:val="0"/>
          <w:sz w:val="21"/>
          <w:szCs w:val="21"/>
        </w:rPr>
        <w:t>已详细审查了贵方采购编号为</w:t>
      </w:r>
      <w:r>
        <w:rPr>
          <w:rStyle w:val="17"/>
          <w:rFonts w:hint="eastAsia" w:ascii="宋体" w:hAnsi="宋体" w:eastAsia="宋体" w:cs="宋体"/>
          <w:i w:val="0"/>
          <w:iCs w:val="0"/>
          <w:caps w:val="0"/>
          <w:color w:val="auto"/>
          <w:spacing w:val="0"/>
          <w:sz w:val="21"/>
          <w:szCs w:val="21"/>
          <w:u w:val="single"/>
        </w:rPr>
        <w:t>（采购编号）</w:t>
      </w:r>
      <w:r>
        <w:rPr>
          <w:rFonts w:hint="eastAsia" w:ascii="宋体" w:hAnsi="宋体" w:eastAsia="宋体" w:cs="宋体"/>
          <w:i w:val="0"/>
          <w:iCs w:val="0"/>
          <w:caps w:val="0"/>
          <w:color w:val="auto"/>
          <w:spacing w:val="0"/>
          <w:sz w:val="21"/>
          <w:szCs w:val="21"/>
        </w:rPr>
        <w:t>的</w:t>
      </w:r>
      <w:r>
        <w:rPr>
          <w:rStyle w:val="17"/>
          <w:rFonts w:hint="eastAsia" w:ascii="宋体" w:hAnsi="宋体" w:eastAsia="宋体" w:cs="宋体"/>
          <w:i w:val="0"/>
          <w:iCs w:val="0"/>
          <w:caps w:val="0"/>
          <w:color w:val="auto"/>
          <w:spacing w:val="0"/>
          <w:sz w:val="21"/>
          <w:szCs w:val="21"/>
          <w:u w:val="single"/>
        </w:rPr>
        <w:t>（项目名称）</w:t>
      </w:r>
      <w:r>
        <w:rPr>
          <w:rFonts w:hint="eastAsia" w:ascii="宋体" w:hAnsi="宋体" w:eastAsia="宋体" w:cs="宋体"/>
          <w:i w:val="0"/>
          <w:iCs w:val="0"/>
          <w:caps w:val="0"/>
          <w:color w:val="auto"/>
          <w:spacing w:val="0"/>
          <w:sz w:val="21"/>
          <w:szCs w:val="21"/>
        </w:rPr>
        <w:t>采购项目的响应文件及其相关补充文件</w:t>
      </w:r>
      <w:r>
        <w:rPr>
          <w:rStyle w:val="17"/>
          <w:rFonts w:hint="eastAsia" w:ascii="宋体" w:hAnsi="宋体" w:eastAsia="宋体" w:cs="宋体"/>
          <w:i w:val="0"/>
          <w:iCs w:val="0"/>
          <w:caps w:val="0"/>
          <w:color w:val="auto"/>
          <w:spacing w:val="0"/>
          <w:sz w:val="21"/>
          <w:szCs w:val="21"/>
        </w:rPr>
        <w:t>（若有）</w:t>
      </w:r>
      <w:r>
        <w:rPr>
          <w:rFonts w:hint="eastAsia" w:ascii="宋体" w:hAnsi="宋体" w:eastAsia="宋体" w:cs="宋体"/>
          <w:i w:val="0"/>
          <w:iCs w:val="0"/>
          <w:caps w:val="0"/>
          <w:color w:val="auto"/>
          <w:spacing w:val="0"/>
          <w:sz w:val="21"/>
          <w:szCs w:val="21"/>
        </w:rPr>
        <w:t>，并正式授权我公司的</w:t>
      </w:r>
      <w:r>
        <w:rPr>
          <w:rStyle w:val="17"/>
          <w:rFonts w:hint="eastAsia" w:ascii="宋体" w:hAnsi="宋体" w:eastAsia="宋体" w:cs="宋体"/>
          <w:i w:val="0"/>
          <w:iCs w:val="0"/>
          <w:caps w:val="0"/>
          <w:color w:val="auto"/>
          <w:spacing w:val="0"/>
          <w:sz w:val="21"/>
          <w:szCs w:val="21"/>
          <w:u w:val="single"/>
        </w:rPr>
        <w:t>（被</w:t>
      </w:r>
      <w:r>
        <w:rPr>
          <w:rStyle w:val="17"/>
          <w:rFonts w:hint="eastAsia" w:ascii="宋体" w:hAnsi="宋体" w:eastAsia="宋体" w:cs="宋体"/>
          <w:b/>
          <w:bCs w:val="0"/>
          <w:i w:val="0"/>
          <w:iCs w:val="0"/>
          <w:caps w:val="0"/>
          <w:color w:val="auto"/>
          <w:spacing w:val="0"/>
          <w:sz w:val="21"/>
          <w:szCs w:val="21"/>
          <w:u w:val="single"/>
        </w:rPr>
        <w:t>授权人姓名）  </w:t>
      </w:r>
      <w:r>
        <w:rPr>
          <w:rFonts w:hint="eastAsia" w:ascii="宋体" w:hAnsi="宋体" w:eastAsia="宋体" w:cs="宋体"/>
          <w:i w:val="0"/>
          <w:iCs w:val="0"/>
          <w:caps w:val="0"/>
          <w:color w:val="auto"/>
          <w:spacing w:val="0"/>
          <w:sz w:val="21"/>
          <w:szCs w:val="21"/>
        </w:rPr>
        <w:t>以本公司名义，全权代表我方自愿参加上述招标项目的投标，现就有关事项向采购</w:t>
      </w:r>
      <w:r>
        <w:rPr>
          <w:rFonts w:hint="eastAsia" w:ascii="宋体" w:hAnsi="宋体" w:eastAsia="宋体" w:cs="宋体"/>
          <w:i w:val="0"/>
          <w:iCs w:val="0"/>
          <w:caps w:val="0"/>
          <w:color w:val="auto"/>
          <w:spacing w:val="0"/>
          <w:sz w:val="21"/>
          <w:szCs w:val="21"/>
          <w:lang w:eastAsia="zh-CN"/>
        </w:rPr>
        <w:t>人</w:t>
      </w:r>
      <w:r>
        <w:rPr>
          <w:rFonts w:hint="eastAsia" w:ascii="宋体" w:hAnsi="宋体" w:eastAsia="宋体" w:cs="宋体"/>
          <w:i w:val="0"/>
          <w:iCs w:val="0"/>
          <w:caps w:val="0"/>
          <w:color w:val="auto"/>
          <w:spacing w:val="0"/>
          <w:sz w:val="21"/>
          <w:szCs w:val="21"/>
        </w:rPr>
        <w:t>郑重承诺如下：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1、我方已详细审查了采购需求的全部内容及其相关补充文件（若有），并完全清晰理解全部内容及相关的补充文件（若有），不存在任何误解之处，同意放弃提出异议和质疑的权利。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2、我方遵守《中华人民共和国政府采购法》及相关法律法规的规定。同意响应文件中所提到的无效标条款，并服从有关开标现场的会议纪律。否则，同意被废除投标资格。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3、投标有效期为自开标之日起90天内，如在投标有效期内撤回投标，我方同意被废除投标资格。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4、我方承诺具备本项目履行合同所必需的设备和专业技术能力。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5、我方承诺所提供的一切磋商响应文件经已认真严格审核，内容均为全面真实、准确有效且毫无保留，绝无任何遗漏、虚假、伪造和夸大的成份，若出现违背诚实信用和无如实告知之处，同意被废除投标资格和相关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6、我方承诺完全响应采购需求要求。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地址：</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邮编：__________  电话：______________</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传真：______________  响应人代表姓名：___________  职务：_____________</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响应人名称：</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（加盖公章）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法定代表人或授权委托人：</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日期：</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年</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月</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i w:val="0"/>
          <w:iCs w:val="0"/>
          <w:caps w:val="0"/>
          <w:color w:val="auto"/>
          <w:spacing w:val="0"/>
          <w:sz w:val="21"/>
          <w:szCs w:val="21"/>
        </w:rPr>
      </w:pPr>
      <w:r>
        <w:rPr>
          <w:rStyle w:val="17"/>
          <w:rFonts w:hint="eastAsia" w:ascii="宋体" w:hAnsi="宋体" w:eastAsia="宋体" w:cs="宋体"/>
          <w:i w:val="0"/>
          <w:iCs w:val="0"/>
          <w:caps w:val="0"/>
          <w:color w:val="auto"/>
          <w:spacing w:val="20"/>
          <w:sz w:val="21"/>
          <w:szCs w:val="21"/>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7"/>
          <w:rFonts w:hint="eastAsia" w:ascii="宋体" w:hAnsi="宋体" w:eastAsia="宋体" w:cs="宋体"/>
          <w:i w:val="0"/>
          <w:iCs w:val="0"/>
          <w:caps w:val="0"/>
          <w:color w:val="333333"/>
          <w:spacing w:val="20"/>
          <w:sz w:val="21"/>
          <w:szCs w:val="21"/>
        </w:rPr>
      </w:pPr>
      <w:r>
        <w:rPr>
          <w:rStyle w:val="17"/>
          <w:rFonts w:hint="eastAsia" w:ascii="宋体" w:hAnsi="宋体" w:eastAsia="宋体" w:cs="宋体"/>
          <w:i w:val="0"/>
          <w:iCs w:val="0"/>
          <w:caps w:val="0"/>
          <w:color w:val="333333"/>
          <w:spacing w:val="20"/>
          <w:sz w:val="21"/>
          <w:szCs w:val="21"/>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7"/>
          <w:rFonts w:hint="eastAsia" w:ascii="宋体" w:hAnsi="宋体" w:eastAsia="宋体" w:cs="宋体"/>
          <w:i w:val="0"/>
          <w:iCs w:val="0"/>
          <w:caps w:val="0"/>
          <w:color w:val="333333"/>
          <w:spacing w:val="20"/>
          <w:sz w:val="21"/>
          <w:szCs w:val="21"/>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7"/>
          <w:rFonts w:hint="eastAsia" w:ascii="宋体" w:hAnsi="宋体" w:eastAsia="宋体" w:cs="宋体"/>
          <w:i w:val="0"/>
          <w:iCs w:val="0"/>
          <w:caps w:val="0"/>
          <w:color w:val="auto"/>
          <w:spacing w:val="20"/>
          <w:sz w:val="21"/>
          <w:szCs w:val="21"/>
        </w:rPr>
      </w:pPr>
      <w:r>
        <w:rPr>
          <w:rStyle w:val="17"/>
          <w:rFonts w:hint="eastAsia" w:ascii="宋体" w:hAnsi="宋体" w:eastAsia="宋体" w:cs="宋体"/>
          <w:i w:val="0"/>
          <w:iCs w:val="0"/>
          <w:caps w:val="0"/>
          <w:color w:val="auto"/>
          <w:spacing w:val="20"/>
          <w:sz w:val="21"/>
          <w:szCs w:val="21"/>
          <w:lang w:eastAsia="zh-CN"/>
        </w:rPr>
        <w:t>附件</w:t>
      </w:r>
      <w:r>
        <w:rPr>
          <w:rStyle w:val="17"/>
          <w:rFonts w:hint="eastAsia" w:ascii="宋体" w:hAnsi="宋体" w:eastAsia="宋体" w:cs="宋体"/>
          <w:i w:val="0"/>
          <w:iCs w:val="0"/>
          <w:caps w:val="0"/>
          <w:color w:val="auto"/>
          <w:spacing w:val="20"/>
          <w:sz w:val="21"/>
          <w:szCs w:val="21"/>
          <w:lang w:val="en-US" w:eastAsia="zh-CN"/>
        </w:rPr>
        <w:t>2：</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Style w:val="17"/>
          <w:rFonts w:hint="eastAsia" w:ascii="宋体" w:hAnsi="宋体" w:eastAsia="宋体" w:cs="宋体"/>
          <w:i w:val="0"/>
          <w:iCs w:val="0"/>
          <w:caps w:val="0"/>
          <w:color w:val="auto"/>
          <w:spacing w:val="20"/>
          <w:sz w:val="21"/>
          <w:szCs w:val="21"/>
        </w:rPr>
      </w:pPr>
      <w:r>
        <w:rPr>
          <w:rStyle w:val="17"/>
          <w:rFonts w:hint="eastAsia" w:ascii="宋体" w:hAnsi="宋体" w:eastAsia="宋体" w:cs="宋体"/>
          <w:i w:val="0"/>
          <w:iCs w:val="0"/>
          <w:caps w:val="0"/>
          <w:color w:val="auto"/>
          <w:spacing w:val="20"/>
          <w:sz w:val="21"/>
          <w:szCs w:val="21"/>
        </w:rPr>
        <w:t>《法定代表人授权函》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eastAsia" w:ascii="宋体" w:hAnsi="宋体" w:eastAsia="宋体" w:cs="宋体"/>
          <w:i w:val="0"/>
          <w:iCs w:val="0"/>
          <w:caps w:val="0"/>
          <w:color w:val="auto"/>
          <w:spacing w:val="0"/>
          <w:kern w:val="0"/>
          <w:sz w:val="21"/>
          <w:szCs w:val="21"/>
          <w:u w:val="single"/>
          <w:lang w:val="en-US" w:eastAsia="zh-CN" w:bidi="ar"/>
        </w:rPr>
      </w:pPr>
      <w:r>
        <w:rPr>
          <w:rFonts w:hint="eastAsia" w:ascii="宋体" w:hAnsi="宋体" w:eastAsia="宋体" w:cs="宋体"/>
          <w:i w:val="0"/>
          <w:iCs w:val="0"/>
          <w:caps w:val="0"/>
          <w:color w:val="auto"/>
          <w:spacing w:val="0"/>
          <w:kern w:val="0"/>
          <w:sz w:val="21"/>
          <w:szCs w:val="21"/>
          <w:lang w:val="en-US" w:eastAsia="zh-CN" w:bidi="ar"/>
        </w:rPr>
        <w:t>致：</w:t>
      </w:r>
      <w:r>
        <w:rPr>
          <w:rFonts w:hint="eastAsia" w:ascii="宋体" w:hAnsi="宋体" w:eastAsia="宋体" w:cs="宋体"/>
          <w:i w:val="0"/>
          <w:iCs w:val="0"/>
          <w:caps w:val="0"/>
          <w:color w:val="auto"/>
          <w:spacing w:val="0"/>
          <w:kern w:val="0"/>
          <w:sz w:val="21"/>
          <w:szCs w:val="21"/>
          <w:u w:val="single"/>
          <w:lang w:val="en-US" w:eastAsia="zh-CN" w:bidi="ar"/>
        </w:rPr>
        <w:t xml:space="preserve">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20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我</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（姓名）系</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（响应人名称）的法定代表人，现授权委托本单位在职职工</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（姓名）(身份码号码：</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)以我方的名义参加</w:t>
      </w:r>
      <w:r>
        <w:rPr>
          <w:rFonts w:hint="eastAsia" w:ascii="宋体" w:hAnsi="宋体" w:eastAsia="宋体" w:cs="宋体"/>
          <w:i w:val="0"/>
          <w:iCs w:val="0"/>
          <w:caps w:val="0"/>
          <w:color w:val="auto"/>
          <w:spacing w:val="0"/>
          <w:kern w:val="0"/>
          <w:sz w:val="21"/>
          <w:szCs w:val="21"/>
          <w:u w:val="single"/>
          <w:lang w:val="en-US" w:eastAsia="zh-CN" w:bidi="ar"/>
        </w:rPr>
        <w:t>               </w:t>
      </w:r>
      <w:r>
        <w:rPr>
          <w:rFonts w:hint="eastAsia" w:ascii="宋体" w:hAnsi="宋体" w:eastAsia="宋体" w:cs="宋体"/>
          <w:i w:val="0"/>
          <w:iCs w:val="0"/>
          <w:caps w:val="0"/>
          <w:color w:val="auto"/>
          <w:spacing w:val="0"/>
          <w:kern w:val="0"/>
          <w:sz w:val="21"/>
          <w:szCs w:val="21"/>
          <w:lang w:val="en-US" w:eastAsia="zh-CN" w:bidi="ar"/>
        </w:rPr>
        <w:t>项目的投标活动，并代表我方全权办理针对上述项目的投标、开标、评标、签约等具体事务和签署相关文件。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我方对被授权人的签名负全部责任。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在撤销授权的书面通知以前，本授权函一直有效。被授权人在授权函有效期内签署的所有文件不因授权的撤销而失效。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被授权人无转委托权，特此委托。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464"/>
        <w:jc w:val="left"/>
        <w:rPr>
          <w:rFonts w:hint="eastAsia" w:ascii="宋体" w:hAnsi="宋体" w:eastAsia="宋体" w:cs="宋体"/>
          <w:i w:val="0"/>
          <w:iCs w:val="0"/>
          <w:caps w:val="0"/>
          <w:color w:val="auto"/>
          <w:spacing w:val="-4"/>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89"/>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4"/>
          <w:kern w:val="0"/>
          <w:sz w:val="21"/>
          <w:szCs w:val="21"/>
          <w:lang w:val="en-US" w:eastAsia="zh-CN" w:bidi="ar"/>
        </w:rPr>
        <w:t>被授权人签名：                    法定代表人签名：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89"/>
        <w:jc w:val="left"/>
        <w:rPr>
          <w:rFonts w:hint="eastAsia" w:ascii="宋体" w:hAnsi="宋体" w:eastAsia="宋体" w:cs="宋体"/>
          <w:color w:val="auto"/>
          <w:sz w:val="21"/>
          <w:szCs w:val="21"/>
        </w:rPr>
      </w:pPr>
      <w:r>
        <w:rPr>
          <w:rFonts w:hint="eastAsia" w:ascii="宋体" w:hAnsi="宋体" w:eastAsia="宋体" w:cs="宋体"/>
          <w:i w:val="0"/>
          <w:iCs w:val="0"/>
          <w:caps w:val="0"/>
          <w:color w:val="auto"/>
          <w:spacing w:val="-4"/>
          <w:kern w:val="0"/>
          <w:sz w:val="21"/>
          <w:szCs w:val="21"/>
          <w:lang w:val="en-US" w:eastAsia="zh-CN" w:bidi="ar"/>
        </w:rPr>
        <w:t>被授权人联系电话：               法定代表人联系电话：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lang w:val="en-US" w:eastAsia="zh-CN" w:bidi="ar"/>
        </w:rPr>
        <w:t>被授权人、法定代表人身份证复印件（正反双面）：</w:t>
      </w:r>
    </w:p>
    <w:tbl>
      <w:tblPr>
        <w:tblStyle w:val="14"/>
        <w:tblW w:w="0" w:type="auto"/>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2" w:hRule="atLeast"/>
        </w:trPr>
        <w:tc>
          <w:tcPr>
            <w:tcW w:w="9040" w:type="dxa"/>
            <w:tcBorders>
              <w:top w:val="dashed" w:color="auto" w:sz="8" w:space="0"/>
              <w:left w:val="dashed" w:color="auto" w:sz="8" w:space="0"/>
              <w:bottom w:val="dashed" w:color="auto" w:sz="8" w:space="0"/>
              <w:right w:val="dashed"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right="0"/>
              <w:jc w:val="center"/>
              <w:rPr>
                <w:rFonts w:hint="eastAsia" w:ascii="宋体" w:hAnsi="宋体" w:eastAsia="宋体" w:cs="宋体"/>
                <w:i w:val="0"/>
                <w:iCs w:val="0"/>
                <w:caps w:val="0"/>
                <w:color w:val="auto"/>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right="0"/>
              <w:jc w:val="center"/>
              <w:rPr>
                <w:rFonts w:hint="eastAsia" w:ascii="宋体" w:hAnsi="宋体" w:eastAsia="宋体" w:cs="宋体"/>
                <w:i w:val="0"/>
                <w:iCs w:val="0"/>
                <w:caps w:val="0"/>
                <w:color w:val="auto"/>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0" w:afterAutospacing="0" w:line="360" w:lineRule="auto"/>
              <w:ind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粘贴处</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4"/>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0"/>
        <w:jc w:val="left"/>
        <w:rPr>
          <w:rFonts w:hint="eastAsia" w:ascii="宋体" w:hAnsi="宋体" w:eastAsia="宋体" w:cs="宋体"/>
          <w:i w:val="0"/>
          <w:iCs w:val="0"/>
          <w:caps w:val="0"/>
          <w:color w:val="auto"/>
          <w:spacing w:val="-4"/>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89" w:firstLine="0"/>
        <w:jc w:val="left"/>
        <w:rPr>
          <w:rFonts w:hint="eastAsia" w:ascii="宋体" w:hAnsi="宋体" w:eastAsia="宋体" w:cs="宋体"/>
          <w:i w:val="0"/>
          <w:iCs w:val="0"/>
          <w:caps w:val="0"/>
          <w:color w:val="auto"/>
          <w:spacing w:val="-4"/>
          <w:kern w:val="0"/>
          <w:sz w:val="21"/>
          <w:szCs w:val="21"/>
          <w:lang w:val="en-US" w:eastAsia="zh-CN" w:bidi="ar"/>
        </w:rPr>
      </w:pPr>
      <w:r>
        <w:rPr>
          <w:rFonts w:hint="eastAsia" w:ascii="宋体" w:hAnsi="宋体" w:eastAsia="宋体" w:cs="宋体"/>
          <w:i w:val="0"/>
          <w:iCs w:val="0"/>
          <w:caps w:val="0"/>
          <w:color w:val="auto"/>
          <w:spacing w:val="-4"/>
          <w:kern w:val="0"/>
          <w:sz w:val="21"/>
          <w:szCs w:val="21"/>
          <w:lang w:val="en-US" w:eastAsia="zh-CN" w:bidi="ar"/>
        </w:rPr>
        <w:t>响应人名称：</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4"/>
          <w:kern w:val="0"/>
          <w:sz w:val="21"/>
          <w:szCs w:val="21"/>
          <w:lang w:val="en-US" w:eastAsia="zh-CN" w:bidi="ar"/>
        </w:rPr>
        <w:t>日  期：</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年</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月</w:t>
      </w:r>
      <w:r>
        <w:rPr>
          <w:rFonts w:hint="eastAsia" w:ascii="宋体" w:hAnsi="宋体" w:eastAsia="宋体" w:cs="宋体"/>
          <w:i w:val="0"/>
          <w:iCs w:val="0"/>
          <w:caps w:val="0"/>
          <w:color w:val="auto"/>
          <w:spacing w:val="-4"/>
          <w:kern w:val="0"/>
          <w:sz w:val="21"/>
          <w:szCs w:val="21"/>
          <w:u w:val="single"/>
          <w:lang w:val="en-US" w:eastAsia="zh-CN" w:bidi="ar"/>
        </w:rPr>
        <w:t>       </w:t>
      </w:r>
      <w:r>
        <w:rPr>
          <w:rFonts w:hint="eastAsia" w:ascii="宋体" w:hAnsi="宋体" w:eastAsia="宋体" w:cs="宋体"/>
          <w:i w:val="0"/>
          <w:iCs w:val="0"/>
          <w:caps w:val="0"/>
          <w:color w:val="auto"/>
          <w:spacing w:val="-4"/>
          <w:kern w:val="0"/>
          <w:sz w:val="21"/>
          <w:szCs w:val="21"/>
          <w:lang w:val="en-US" w:eastAsia="zh-CN" w:bidi="ar"/>
        </w:rPr>
        <w:t>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auto"/>
          <w:spacing w:val="0"/>
          <w:sz w:val="21"/>
          <w:szCs w:val="21"/>
        </w:rPr>
      </w:pPr>
      <w:r>
        <w:rPr>
          <w:rStyle w:val="17"/>
          <w:rFonts w:hint="eastAsia" w:ascii="宋体" w:hAnsi="宋体" w:eastAsia="宋体" w:cs="宋体"/>
          <w:i w:val="0"/>
          <w:iCs w:val="0"/>
          <w:caps w:val="0"/>
          <w:color w:val="auto"/>
          <w:spacing w:val="0"/>
          <w:sz w:val="21"/>
          <w:szCs w:val="21"/>
          <w:vertAlign w:val="baseline"/>
        </w:rPr>
        <w:t>注：《法定代表人授权函》必须有法定代表人和响应人代表双方签字，否则将导致投标无效。</w:t>
      </w:r>
      <w:r>
        <w:rPr>
          <w:rStyle w:val="17"/>
          <w:rFonts w:hint="eastAsia" w:ascii="宋体" w:hAnsi="宋体" w:eastAsia="宋体" w:cs="宋体"/>
          <w:i w:val="0"/>
          <w:iCs w:val="0"/>
          <w:caps w:val="0"/>
          <w:color w:val="auto"/>
          <w:spacing w:val="20"/>
          <w:sz w:val="21"/>
          <w:szCs w:val="21"/>
        </w:rPr>
        <w:t> </w:t>
      </w:r>
    </w:p>
    <w:p>
      <w:pPr>
        <w:spacing w:line="360" w:lineRule="auto"/>
        <w:rPr>
          <w:rFonts w:hint="eastAsia" w:ascii="宋体" w:hAnsi="宋体" w:eastAsia="宋体" w:cs="宋体"/>
          <w:b/>
          <w:sz w:val="21"/>
          <w:szCs w:val="21"/>
          <w:lang w:eastAsia="zh-CN"/>
        </w:rPr>
      </w:pPr>
    </w:p>
    <w:p>
      <w:pPr>
        <w:spacing w:line="360" w:lineRule="auto"/>
        <w:rPr>
          <w:rFonts w:hint="eastAsia" w:ascii="宋体" w:hAnsi="宋体" w:eastAsia="宋体" w:cs="宋体"/>
          <w:b/>
          <w:sz w:val="21"/>
          <w:szCs w:val="21"/>
          <w:lang w:eastAsia="zh-CN"/>
        </w:rPr>
      </w:pPr>
    </w:p>
    <w:p>
      <w:pPr>
        <w:spacing w:line="360" w:lineRule="auto"/>
        <w:rPr>
          <w:rFonts w:hint="eastAsia" w:ascii="宋体" w:hAnsi="宋体" w:eastAsia="宋体" w:cs="宋体"/>
          <w:b/>
          <w:sz w:val="21"/>
          <w:szCs w:val="21"/>
          <w:lang w:eastAsia="zh-CN"/>
        </w:rPr>
      </w:pPr>
    </w:p>
    <w:p>
      <w:pPr>
        <w:spacing w:line="360" w:lineRule="auto"/>
        <w:rPr>
          <w:rFonts w:hint="eastAsia" w:ascii="宋体" w:hAnsi="宋体" w:eastAsia="宋体" w:cs="宋体"/>
          <w:b/>
          <w:sz w:val="21"/>
          <w:szCs w:val="21"/>
        </w:rPr>
      </w:pPr>
      <w:r>
        <w:rPr>
          <w:rFonts w:hint="eastAsia" w:ascii="宋体" w:hAnsi="宋体" w:eastAsia="宋体" w:cs="宋体"/>
          <w:b/>
          <w:sz w:val="21"/>
          <w:szCs w:val="21"/>
          <w:lang w:eastAsia="zh-CN"/>
        </w:rPr>
        <w:t>附件</w:t>
      </w:r>
      <w:r>
        <w:rPr>
          <w:rFonts w:hint="eastAsia" w:ascii="宋体" w:hAnsi="宋体" w:eastAsia="宋体" w:cs="宋体"/>
          <w:b/>
          <w:sz w:val="21"/>
          <w:szCs w:val="21"/>
          <w:lang w:val="en-US" w:eastAsia="zh-CN"/>
        </w:rPr>
        <w:t>3</w:t>
      </w:r>
      <w:r>
        <w:rPr>
          <w:rFonts w:hint="eastAsia" w:ascii="宋体" w:hAnsi="宋体" w:eastAsia="宋体" w:cs="宋体"/>
          <w:b/>
          <w:sz w:val="21"/>
          <w:szCs w:val="21"/>
        </w:rPr>
        <w:t>、</w:t>
      </w:r>
    </w:p>
    <w:p>
      <w:pPr>
        <w:pStyle w:val="6"/>
        <w:spacing w:line="36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投标报价一览表</w:t>
      </w:r>
    </w:p>
    <w:p>
      <w:pPr>
        <w:pStyle w:val="7"/>
        <w:spacing w:line="360" w:lineRule="auto"/>
        <w:rPr>
          <w:rFonts w:hint="eastAsia" w:ascii="宋体" w:hAnsi="宋体" w:eastAsia="宋体" w:cs="宋体"/>
          <w:b/>
          <w:sz w:val="21"/>
          <w:szCs w:val="21"/>
          <w:lang w:eastAsia="zh-CN"/>
        </w:rPr>
      </w:pPr>
    </w:p>
    <w:p>
      <w:pPr>
        <w:pStyle w:val="7"/>
        <w:spacing w:line="360" w:lineRule="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项目名称：</w:t>
      </w:r>
      <w:r>
        <w:rPr>
          <w:rFonts w:hint="eastAsia" w:ascii="宋体" w:hAnsi="宋体" w:eastAsia="宋体" w:cs="宋体"/>
          <w:color w:val="auto"/>
          <w:sz w:val="21"/>
          <w:szCs w:val="21"/>
        </w:rPr>
        <w:t>舟山医院饮用水净水器租赁服务项目</w:t>
      </w:r>
    </w:p>
    <w:p>
      <w:pPr>
        <w:pStyle w:val="7"/>
        <w:spacing w:line="360" w:lineRule="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项目编号：</w:t>
      </w:r>
      <w:r>
        <w:rPr>
          <w:rStyle w:val="17"/>
          <w:rFonts w:hint="eastAsia" w:ascii="宋体" w:hAnsi="宋体" w:eastAsia="宋体" w:cs="宋体"/>
          <w:b w:val="0"/>
          <w:bCs/>
          <w:sz w:val="21"/>
          <w:szCs w:val="21"/>
        </w:rPr>
        <w:t>ZYCG-H.F.X-2024-1</w:t>
      </w:r>
      <w:r>
        <w:rPr>
          <w:rStyle w:val="17"/>
          <w:rFonts w:hint="eastAsia" w:ascii="宋体" w:hAnsi="宋体" w:eastAsia="宋体" w:cs="宋体"/>
          <w:b w:val="0"/>
          <w:bCs/>
          <w:sz w:val="21"/>
          <w:szCs w:val="21"/>
          <w:lang w:val="en-US" w:eastAsia="zh-CN"/>
        </w:rPr>
        <w:t>47</w:t>
      </w:r>
    </w:p>
    <w:tbl>
      <w:tblPr>
        <w:tblStyle w:val="1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8"/>
        <w:gridCol w:w="1845"/>
        <w:gridCol w:w="1705"/>
        <w:gridCol w:w="1484"/>
        <w:gridCol w:w="148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noWrap w:val="0"/>
            <w:vAlign w:val="center"/>
          </w:tcPr>
          <w:p>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名称</w:t>
            </w:r>
          </w:p>
        </w:tc>
        <w:tc>
          <w:tcPr>
            <w:tcW w:w="1845" w:type="dxa"/>
            <w:noWrap w:val="0"/>
            <w:vAlign w:val="center"/>
          </w:tcPr>
          <w:p>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品牌</w:t>
            </w:r>
          </w:p>
        </w:tc>
        <w:tc>
          <w:tcPr>
            <w:tcW w:w="1705" w:type="dxa"/>
            <w:noWrap w:val="0"/>
            <w:vAlign w:val="center"/>
          </w:tcPr>
          <w:p>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规格型号</w:t>
            </w:r>
          </w:p>
        </w:tc>
        <w:tc>
          <w:tcPr>
            <w:tcW w:w="1484" w:type="dxa"/>
            <w:noWrap w:val="0"/>
            <w:vAlign w:val="center"/>
          </w:tcPr>
          <w:p>
            <w:pPr>
              <w:spacing w:before="240" w:after="240" w:line="360"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容量（L）</w:t>
            </w:r>
          </w:p>
        </w:tc>
        <w:tc>
          <w:tcPr>
            <w:tcW w:w="1484" w:type="dxa"/>
            <w:noWrap w:val="0"/>
            <w:vAlign w:val="center"/>
          </w:tcPr>
          <w:p>
            <w:pPr>
              <w:spacing w:before="240" w:after="240"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数量/单位</w:t>
            </w:r>
          </w:p>
        </w:tc>
        <w:tc>
          <w:tcPr>
            <w:tcW w:w="1484" w:type="dxa"/>
            <w:noWrap w:val="0"/>
            <w:vAlign w:val="center"/>
          </w:tcPr>
          <w:p>
            <w:pPr>
              <w:spacing w:before="240" w:after="240"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单价（元/年）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vMerge w:val="restart"/>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饮用水净水器</w:t>
            </w:r>
          </w:p>
        </w:tc>
        <w:tc>
          <w:tcPr>
            <w:tcW w:w="184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70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w:t>
            </w: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9台</w:t>
            </w:r>
          </w:p>
        </w:tc>
        <w:tc>
          <w:tcPr>
            <w:tcW w:w="1484" w:type="dxa"/>
            <w:noWrap w:val="0"/>
            <w:vAlign w:val="center"/>
          </w:tcPr>
          <w:p>
            <w:pPr>
              <w:spacing w:before="240" w:after="240" w:line="360" w:lineRule="auto"/>
              <w:jc w:val="both"/>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vMerge w:val="continue"/>
            <w:tcBorders/>
            <w:noWrap w:val="0"/>
            <w:vAlign w:val="center"/>
          </w:tcPr>
          <w:p>
            <w:pPr>
              <w:spacing w:before="240" w:after="240" w:line="360" w:lineRule="auto"/>
              <w:jc w:val="both"/>
              <w:rPr>
                <w:rFonts w:hint="eastAsia" w:ascii="宋体" w:hAnsi="宋体" w:eastAsia="宋体" w:cs="宋体"/>
                <w:b w:val="0"/>
                <w:bCs w:val="0"/>
                <w:sz w:val="21"/>
                <w:szCs w:val="21"/>
                <w:lang w:val="en-US" w:eastAsia="zh-CN"/>
              </w:rPr>
            </w:pPr>
          </w:p>
        </w:tc>
        <w:tc>
          <w:tcPr>
            <w:tcW w:w="184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70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5</w:t>
            </w: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7台</w:t>
            </w:r>
          </w:p>
        </w:tc>
        <w:tc>
          <w:tcPr>
            <w:tcW w:w="1484" w:type="dxa"/>
            <w:noWrap w:val="0"/>
            <w:vAlign w:val="center"/>
          </w:tcPr>
          <w:p>
            <w:pPr>
              <w:spacing w:before="240" w:after="240" w:line="360" w:lineRule="auto"/>
              <w:jc w:val="both"/>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vMerge w:val="continue"/>
            <w:tcBorders/>
            <w:noWrap w:val="0"/>
            <w:vAlign w:val="center"/>
          </w:tcPr>
          <w:p>
            <w:pPr>
              <w:spacing w:before="240" w:after="240" w:line="360" w:lineRule="auto"/>
              <w:jc w:val="both"/>
              <w:rPr>
                <w:rFonts w:hint="eastAsia" w:ascii="宋体" w:hAnsi="宋体" w:eastAsia="宋体" w:cs="宋体"/>
                <w:b w:val="0"/>
                <w:bCs w:val="0"/>
                <w:sz w:val="21"/>
                <w:szCs w:val="21"/>
                <w:lang w:val="en-US" w:eastAsia="zh-CN"/>
              </w:rPr>
            </w:pPr>
          </w:p>
        </w:tc>
        <w:tc>
          <w:tcPr>
            <w:tcW w:w="184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70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8</w:t>
            </w: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3台</w:t>
            </w:r>
          </w:p>
        </w:tc>
        <w:tc>
          <w:tcPr>
            <w:tcW w:w="1484" w:type="dxa"/>
            <w:noWrap w:val="0"/>
            <w:vAlign w:val="center"/>
          </w:tcPr>
          <w:p>
            <w:pPr>
              <w:spacing w:before="240" w:after="240" w:line="360" w:lineRule="auto"/>
              <w:jc w:val="both"/>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vMerge w:val="continue"/>
            <w:tcBorders/>
            <w:noWrap w:val="0"/>
            <w:vAlign w:val="center"/>
          </w:tcPr>
          <w:p>
            <w:pPr>
              <w:spacing w:before="240" w:after="240" w:line="360" w:lineRule="auto"/>
              <w:jc w:val="both"/>
              <w:rPr>
                <w:rFonts w:hint="eastAsia" w:ascii="宋体" w:hAnsi="宋体" w:eastAsia="宋体" w:cs="宋体"/>
                <w:b w:val="0"/>
                <w:bCs w:val="0"/>
                <w:sz w:val="21"/>
                <w:szCs w:val="21"/>
                <w:lang w:val="en-US" w:eastAsia="zh-CN"/>
              </w:rPr>
            </w:pPr>
          </w:p>
        </w:tc>
        <w:tc>
          <w:tcPr>
            <w:tcW w:w="184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70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10</w:t>
            </w: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3台</w:t>
            </w:r>
          </w:p>
        </w:tc>
        <w:tc>
          <w:tcPr>
            <w:tcW w:w="1484" w:type="dxa"/>
            <w:noWrap w:val="0"/>
            <w:vAlign w:val="center"/>
          </w:tcPr>
          <w:p>
            <w:pPr>
              <w:spacing w:before="240" w:after="240" w:line="360" w:lineRule="auto"/>
              <w:jc w:val="both"/>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jc w:val="center"/>
        </w:trPr>
        <w:tc>
          <w:tcPr>
            <w:tcW w:w="1478"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总价</w:t>
            </w:r>
          </w:p>
        </w:tc>
        <w:tc>
          <w:tcPr>
            <w:tcW w:w="8002" w:type="dxa"/>
            <w:gridSpan w:val="5"/>
            <w:noWrap w:val="0"/>
            <w:vAlign w:val="center"/>
          </w:tcPr>
          <w:p>
            <w:pPr>
              <w:spacing w:before="240" w:after="240" w:line="360" w:lineRule="auto"/>
              <w:jc w:val="both"/>
              <w:rPr>
                <w:rFonts w:hint="default"/>
                <w:sz w:val="21"/>
                <w:szCs w:val="21"/>
                <w:lang w:val="en-US" w:eastAsia="zh-CN"/>
              </w:rPr>
            </w:pPr>
            <w:r>
              <w:rPr>
                <w:rFonts w:hint="eastAsia"/>
                <w:sz w:val="21"/>
                <w:szCs w:val="21"/>
                <w:lang w:val="en-US" w:eastAsia="zh-CN"/>
              </w:rPr>
              <w:t xml:space="preserve">小写：                元/年；  </w:t>
            </w:r>
            <w:r>
              <w:rPr>
                <w:rFonts w:hint="eastAsia" w:ascii="宋体" w:hAnsi="宋体" w:eastAsia="宋体" w:cs="宋体"/>
                <w:b w:val="0"/>
                <w:bCs w:val="0"/>
                <w:sz w:val="21"/>
                <w:szCs w:val="21"/>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jc w:val="center"/>
        </w:trPr>
        <w:tc>
          <w:tcPr>
            <w:tcW w:w="1478"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w:t>
            </w:r>
          </w:p>
        </w:tc>
        <w:tc>
          <w:tcPr>
            <w:tcW w:w="8002" w:type="dxa"/>
            <w:gridSpan w:val="5"/>
            <w:noWrap w:val="0"/>
            <w:vAlign w:val="center"/>
          </w:tcPr>
          <w:p>
            <w:pPr>
              <w:spacing w:before="240" w:after="240" w:line="360" w:lineRule="auto"/>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投标报价保留小数点后</w:t>
            </w: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rPr>
              <w:t>位</w:t>
            </w:r>
            <w:r>
              <w:rPr>
                <w:rFonts w:hint="eastAsia" w:ascii="宋体" w:hAnsi="宋体" w:eastAsia="宋体" w:cs="宋体"/>
                <w:b w:val="0"/>
                <w:bCs w:val="0"/>
                <w:sz w:val="21"/>
                <w:szCs w:val="21"/>
                <w:lang w:eastAsia="zh-CN"/>
              </w:rPr>
              <w:t>。</w:t>
            </w:r>
          </w:p>
        </w:tc>
      </w:tr>
    </w:tbl>
    <w:p>
      <w:pPr>
        <w:pStyle w:val="7"/>
        <w:spacing w:line="360" w:lineRule="auto"/>
        <w:rPr>
          <w:rFonts w:hint="eastAsia" w:ascii="宋体" w:hAnsi="宋体" w:eastAsia="宋体" w:cs="宋体"/>
          <w:b/>
          <w:sz w:val="21"/>
          <w:szCs w:val="21"/>
          <w:lang w:eastAsia="zh-CN"/>
        </w:rPr>
      </w:pPr>
    </w:p>
    <w:p>
      <w:pPr>
        <w:pStyle w:val="7"/>
        <w:spacing w:line="360" w:lineRule="auto"/>
        <w:rPr>
          <w:rFonts w:hint="eastAsia" w:ascii="宋体" w:hAnsi="宋体" w:eastAsia="宋体" w:cs="宋体"/>
          <w:b/>
          <w:sz w:val="21"/>
          <w:szCs w:val="21"/>
          <w:lang w:eastAsia="zh-CN"/>
        </w:rPr>
      </w:pPr>
    </w:p>
    <w:p>
      <w:pPr>
        <w:pStyle w:val="7"/>
        <w:spacing w:line="360" w:lineRule="auto"/>
        <w:rPr>
          <w:rFonts w:hint="eastAsia" w:ascii="宋体" w:hAnsi="宋体" w:eastAsia="宋体" w:cs="宋体"/>
          <w:b/>
          <w:sz w:val="21"/>
          <w:szCs w:val="21"/>
          <w:lang w:eastAsia="zh-CN"/>
        </w:rPr>
      </w:pPr>
    </w:p>
    <w:p>
      <w:pPr>
        <w:spacing w:line="360" w:lineRule="auto"/>
        <w:ind w:firstLine="371" w:firstLineChars="177"/>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371" w:firstLineChars="177"/>
        <w:rPr>
          <w:rFonts w:hint="eastAsia" w:ascii="宋体" w:hAnsi="宋体" w:eastAsia="宋体" w:cs="宋体"/>
          <w:sz w:val="21"/>
          <w:szCs w:val="21"/>
        </w:rPr>
      </w:pPr>
    </w:p>
    <w:p>
      <w:pPr>
        <w:spacing w:line="360" w:lineRule="auto"/>
        <w:ind w:firstLine="371" w:firstLineChars="177"/>
        <w:rPr>
          <w:rFonts w:hint="eastAsia" w:ascii="宋体" w:hAnsi="宋体" w:eastAsia="宋体" w:cs="宋体"/>
          <w:b/>
          <w:bCs/>
          <w:sz w:val="21"/>
          <w:szCs w:val="21"/>
        </w:rPr>
      </w:pPr>
      <w:r>
        <w:rPr>
          <w:rFonts w:hint="eastAsia" w:ascii="宋体" w:hAnsi="宋体" w:eastAsia="宋体" w:cs="宋体"/>
          <w:b/>
          <w:bCs/>
          <w:sz w:val="21"/>
          <w:szCs w:val="21"/>
        </w:rPr>
        <w:t>投标人名称：</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 xml:space="preserve">（加盖公章）  </w:t>
      </w:r>
    </w:p>
    <w:p>
      <w:pPr>
        <w:spacing w:line="360" w:lineRule="auto"/>
        <w:ind w:firstLine="371" w:firstLineChars="177"/>
        <w:rPr>
          <w:rFonts w:hint="eastAsia" w:ascii="宋体" w:hAnsi="宋体" w:eastAsia="宋体" w:cs="宋体"/>
          <w:b/>
          <w:bCs/>
          <w:sz w:val="21"/>
          <w:szCs w:val="21"/>
        </w:rPr>
      </w:pPr>
      <w:r>
        <w:rPr>
          <w:rFonts w:hint="eastAsia" w:ascii="宋体" w:hAnsi="宋体" w:eastAsia="宋体" w:cs="宋体"/>
          <w:b/>
          <w:bCs/>
          <w:sz w:val="21"/>
          <w:szCs w:val="21"/>
        </w:rPr>
        <w:t>投标人代表：</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（签字）</w:t>
      </w:r>
    </w:p>
    <w:p>
      <w:pPr>
        <w:spacing w:line="360" w:lineRule="auto"/>
        <w:ind w:firstLine="371" w:firstLineChars="177"/>
        <w:rPr>
          <w:rFonts w:hint="eastAsia" w:ascii="宋体" w:hAnsi="宋体" w:eastAsia="宋体" w:cs="宋体"/>
          <w:b/>
          <w:bCs/>
          <w:sz w:val="21"/>
          <w:szCs w:val="21"/>
        </w:rPr>
      </w:pPr>
      <w:r>
        <w:rPr>
          <w:rFonts w:hint="eastAsia" w:ascii="宋体" w:hAnsi="宋体" w:eastAsia="宋体" w:cs="宋体"/>
          <w:b/>
          <w:bCs/>
          <w:sz w:val="21"/>
          <w:szCs w:val="21"/>
        </w:rPr>
        <w:t>日期：</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年</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月</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日</w:t>
      </w:r>
    </w:p>
    <w:p>
      <w:pPr>
        <w:rPr>
          <w:rFonts w:hint="eastAsia" w:ascii="宋体" w:hAnsi="宋体" w:eastAsia="宋体" w:cs="宋体"/>
          <w:b/>
          <w:bCs w:val="0"/>
          <w:sz w:val="21"/>
          <w:szCs w:val="21"/>
          <w:lang w:eastAsia="zh-CN"/>
        </w:rPr>
      </w:pPr>
    </w:p>
    <w:p>
      <w:pPr>
        <w:pStyle w:val="2"/>
        <w:rPr>
          <w:rFonts w:hint="eastAsia"/>
          <w:lang w:eastAsia="zh-CN"/>
        </w:rPr>
      </w:pPr>
    </w:p>
    <w:p>
      <w:pPr>
        <w:pStyle w:val="22"/>
        <w:rPr>
          <w:rFonts w:hint="eastAsia" w:ascii="宋体" w:hAnsi="宋体" w:eastAsia="宋体" w:cs="宋体"/>
          <w:b/>
          <w:bCs w:val="0"/>
          <w:sz w:val="21"/>
          <w:szCs w:val="21"/>
          <w:lang w:eastAsia="zh-CN"/>
        </w:rPr>
      </w:pPr>
    </w:p>
    <w:p>
      <w:pPr>
        <w:jc w:val="both"/>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eastAsia="zh-CN"/>
        </w:rPr>
        <w:t>附件</w:t>
      </w:r>
      <w:r>
        <w:rPr>
          <w:rFonts w:hint="eastAsia" w:ascii="宋体" w:hAnsi="宋体" w:eastAsia="宋体" w:cs="宋体"/>
          <w:b/>
          <w:bCs w:val="0"/>
          <w:sz w:val="21"/>
          <w:szCs w:val="21"/>
          <w:lang w:val="en-US" w:eastAsia="zh-CN"/>
        </w:rPr>
        <w:t>4、</w:t>
      </w:r>
    </w:p>
    <w:p>
      <w:pPr>
        <w:jc w:val="center"/>
        <w:rPr>
          <w:rFonts w:hint="eastAsia" w:ascii="宋体" w:hAnsi="宋体" w:eastAsia="宋体" w:cs="宋体"/>
          <w:b/>
          <w:color w:val="auto"/>
          <w:sz w:val="21"/>
          <w:szCs w:val="21"/>
        </w:rPr>
      </w:pPr>
    </w:p>
    <w:p>
      <w:pPr>
        <w:jc w:val="center"/>
        <w:rPr>
          <w:rFonts w:hint="eastAsia" w:ascii="宋体" w:hAnsi="宋体" w:eastAsia="宋体" w:cs="宋体"/>
          <w:b/>
          <w:bCs w:val="0"/>
          <w:sz w:val="21"/>
          <w:szCs w:val="21"/>
          <w:lang w:val="en-US" w:eastAsia="zh-CN"/>
        </w:rPr>
      </w:pPr>
      <w:r>
        <w:rPr>
          <w:rFonts w:hint="eastAsia" w:ascii="宋体" w:hAnsi="宋体" w:eastAsia="宋体" w:cs="宋体"/>
          <w:b/>
          <w:color w:val="auto"/>
          <w:sz w:val="21"/>
          <w:szCs w:val="21"/>
        </w:rPr>
        <w:t>最终报价及承诺一览表</w:t>
      </w:r>
    </w:p>
    <w:tbl>
      <w:tblPr>
        <w:tblStyle w:val="1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8"/>
        <w:gridCol w:w="1845"/>
        <w:gridCol w:w="1705"/>
        <w:gridCol w:w="1484"/>
        <w:gridCol w:w="1484"/>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noWrap w:val="0"/>
            <w:vAlign w:val="center"/>
          </w:tcPr>
          <w:p>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名称</w:t>
            </w:r>
          </w:p>
        </w:tc>
        <w:tc>
          <w:tcPr>
            <w:tcW w:w="1845" w:type="dxa"/>
            <w:noWrap w:val="0"/>
            <w:vAlign w:val="center"/>
          </w:tcPr>
          <w:p>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品牌</w:t>
            </w:r>
          </w:p>
        </w:tc>
        <w:tc>
          <w:tcPr>
            <w:tcW w:w="1705" w:type="dxa"/>
            <w:noWrap w:val="0"/>
            <w:vAlign w:val="center"/>
          </w:tcPr>
          <w:p>
            <w:pPr>
              <w:spacing w:before="240" w:after="240" w:line="360" w:lineRule="auto"/>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规格型号</w:t>
            </w:r>
          </w:p>
        </w:tc>
        <w:tc>
          <w:tcPr>
            <w:tcW w:w="1484" w:type="dxa"/>
            <w:noWrap w:val="0"/>
            <w:vAlign w:val="center"/>
          </w:tcPr>
          <w:p>
            <w:pPr>
              <w:spacing w:before="240" w:after="240" w:line="360" w:lineRule="auto"/>
              <w:jc w:val="center"/>
              <w:rPr>
                <w:rFonts w:hint="default"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容量（L）</w:t>
            </w:r>
          </w:p>
        </w:tc>
        <w:tc>
          <w:tcPr>
            <w:tcW w:w="1484" w:type="dxa"/>
            <w:noWrap w:val="0"/>
            <w:vAlign w:val="center"/>
          </w:tcPr>
          <w:p>
            <w:pPr>
              <w:spacing w:before="240" w:after="240"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数量/单位</w:t>
            </w:r>
          </w:p>
        </w:tc>
        <w:tc>
          <w:tcPr>
            <w:tcW w:w="1484" w:type="dxa"/>
            <w:noWrap w:val="0"/>
            <w:vAlign w:val="center"/>
          </w:tcPr>
          <w:p>
            <w:pPr>
              <w:spacing w:before="240" w:after="240" w:line="360"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单价（元/年）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vMerge w:val="restart"/>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饮用水净水器</w:t>
            </w:r>
          </w:p>
        </w:tc>
        <w:tc>
          <w:tcPr>
            <w:tcW w:w="184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70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w:t>
            </w: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9台</w:t>
            </w:r>
          </w:p>
        </w:tc>
        <w:tc>
          <w:tcPr>
            <w:tcW w:w="1484" w:type="dxa"/>
            <w:noWrap w:val="0"/>
            <w:vAlign w:val="center"/>
          </w:tcPr>
          <w:p>
            <w:pPr>
              <w:spacing w:before="240" w:after="240" w:line="360" w:lineRule="auto"/>
              <w:jc w:val="both"/>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vMerge w:val="continue"/>
            <w:noWrap w:val="0"/>
            <w:vAlign w:val="center"/>
          </w:tcPr>
          <w:p>
            <w:pPr>
              <w:spacing w:before="240" w:after="240" w:line="360" w:lineRule="auto"/>
              <w:jc w:val="both"/>
              <w:rPr>
                <w:rFonts w:hint="eastAsia" w:ascii="宋体" w:hAnsi="宋体" w:eastAsia="宋体" w:cs="宋体"/>
                <w:b w:val="0"/>
                <w:bCs w:val="0"/>
                <w:sz w:val="21"/>
                <w:szCs w:val="21"/>
                <w:lang w:val="en-US" w:eastAsia="zh-CN"/>
              </w:rPr>
            </w:pPr>
          </w:p>
        </w:tc>
        <w:tc>
          <w:tcPr>
            <w:tcW w:w="184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70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5</w:t>
            </w: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7台</w:t>
            </w:r>
          </w:p>
        </w:tc>
        <w:tc>
          <w:tcPr>
            <w:tcW w:w="1484" w:type="dxa"/>
            <w:noWrap w:val="0"/>
            <w:vAlign w:val="center"/>
          </w:tcPr>
          <w:p>
            <w:pPr>
              <w:spacing w:before="240" w:after="240" w:line="360" w:lineRule="auto"/>
              <w:jc w:val="both"/>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vMerge w:val="continue"/>
            <w:noWrap w:val="0"/>
            <w:vAlign w:val="center"/>
          </w:tcPr>
          <w:p>
            <w:pPr>
              <w:spacing w:before="240" w:after="240" w:line="360" w:lineRule="auto"/>
              <w:jc w:val="both"/>
              <w:rPr>
                <w:rFonts w:hint="eastAsia" w:ascii="宋体" w:hAnsi="宋体" w:eastAsia="宋体" w:cs="宋体"/>
                <w:b w:val="0"/>
                <w:bCs w:val="0"/>
                <w:sz w:val="21"/>
                <w:szCs w:val="21"/>
                <w:lang w:val="en-US" w:eastAsia="zh-CN"/>
              </w:rPr>
            </w:pPr>
          </w:p>
        </w:tc>
        <w:tc>
          <w:tcPr>
            <w:tcW w:w="184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70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8</w:t>
            </w: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3台</w:t>
            </w:r>
          </w:p>
        </w:tc>
        <w:tc>
          <w:tcPr>
            <w:tcW w:w="1484" w:type="dxa"/>
            <w:noWrap w:val="0"/>
            <w:vAlign w:val="center"/>
          </w:tcPr>
          <w:p>
            <w:pPr>
              <w:spacing w:before="240" w:after="240" w:line="360" w:lineRule="auto"/>
              <w:jc w:val="both"/>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7" w:hRule="atLeast"/>
          <w:jc w:val="center"/>
        </w:trPr>
        <w:tc>
          <w:tcPr>
            <w:tcW w:w="1478" w:type="dxa"/>
            <w:vMerge w:val="continue"/>
            <w:noWrap w:val="0"/>
            <w:vAlign w:val="center"/>
          </w:tcPr>
          <w:p>
            <w:pPr>
              <w:spacing w:before="240" w:after="240" w:line="360" w:lineRule="auto"/>
              <w:jc w:val="both"/>
              <w:rPr>
                <w:rFonts w:hint="eastAsia" w:ascii="宋体" w:hAnsi="宋体" w:eastAsia="宋体" w:cs="宋体"/>
                <w:b w:val="0"/>
                <w:bCs w:val="0"/>
                <w:sz w:val="21"/>
                <w:szCs w:val="21"/>
                <w:lang w:val="en-US" w:eastAsia="zh-CN"/>
              </w:rPr>
            </w:pPr>
          </w:p>
        </w:tc>
        <w:tc>
          <w:tcPr>
            <w:tcW w:w="184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705"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10</w:t>
            </w:r>
          </w:p>
        </w:tc>
        <w:tc>
          <w:tcPr>
            <w:tcW w:w="1484" w:type="dxa"/>
            <w:noWrap w:val="0"/>
            <w:vAlign w:val="center"/>
          </w:tcPr>
          <w:p>
            <w:pPr>
              <w:spacing w:before="240" w:after="240"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3台</w:t>
            </w:r>
          </w:p>
        </w:tc>
        <w:tc>
          <w:tcPr>
            <w:tcW w:w="1484" w:type="dxa"/>
            <w:noWrap w:val="0"/>
            <w:vAlign w:val="center"/>
          </w:tcPr>
          <w:p>
            <w:pPr>
              <w:spacing w:before="240" w:after="240" w:line="360" w:lineRule="auto"/>
              <w:jc w:val="both"/>
              <w:rPr>
                <w:rFonts w:hint="eastAsia" w:ascii="宋体" w:hAnsi="宋体" w:eastAsia="宋体" w:cs="宋体"/>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jc w:val="center"/>
        </w:trPr>
        <w:tc>
          <w:tcPr>
            <w:tcW w:w="1478"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总价</w:t>
            </w:r>
          </w:p>
        </w:tc>
        <w:tc>
          <w:tcPr>
            <w:tcW w:w="8002" w:type="dxa"/>
            <w:gridSpan w:val="5"/>
            <w:noWrap w:val="0"/>
            <w:vAlign w:val="center"/>
          </w:tcPr>
          <w:p>
            <w:pPr>
              <w:spacing w:before="240" w:after="240" w:line="360" w:lineRule="auto"/>
              <w:jc w:val="both"/>
              <w:rPr>
                <w:rFonts w:hint="default"/>
                <w:sz w:val="21"/>
                <w:szCs w:val="21"/>
                <w:lang w:val="en-US" w:eastAsia="zh-CN"/>
              </w:rPr>
            </w:pPr>
            <w:r>
              <w:rPr>
                <w:rFonts w:hint="eastAsia"/>
                <w:sz w:val="21"/>
                <w:szCs w:val="21"/>
                <w:lang w:val="en-US" w:eastAsia="zh-CN"/>
              </w:rPr>
              <w:t xml:space="preserve">小写：                元/年；  </w:t>
            </w:r>
            <w:r>
              <w:rPr>
                <w:rFonts w:hint="eastAsia" w:ascii="宋体" w:hAnsi="宋体" w:eastAsia="宋体" w:cs="宋体"/>
                <w:b w:val="0"/>
                <w:bCs w:val="0"/>
                <w:sz w:val="21"/>
                <w:szCs w:val="21"/>
                <w:lang w:val="en-US" w:eastAsia="zh-CN"/>
              </w:rPr>
              <w:t>大写：</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jc w:val="center"/>
        </w:trPr>
        <w:tc>
          <w:tcPr>
            <w:tcW w:w="1478" w:type="dxa"/>
            <w:noWrap w:val="0"/>
            <w:vAlign w:val="center"/>
          </w:tcPr>
          <w:p>
            <w:pPr>
              <w:spacing w:before="240" w:after="240" w:line="36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w:t>
            </w:r>
          </w:p>
        </w:tc>
        <w:tc>
          <w:tcPr>
            <w:tcW w:w="8002" w:type="dxa"/>
            <w:gridSpan w:val="5"/>
            <w:noWrap w:val="0"/>
            <w:vAlign w:val="center"/>
          </w:tcPr>
          <w:p>
            <w:pPr>
              <w:spacing w:before="240" w:after="240" w:line="360" w:lineRule="auto"/>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投标报价保留小数点后</w:t>
            </w:r>
            <w:r>
              <w:rPr>
                <w:rFonts w:hint="eastAsia" w:ascii="宋体" w:hAnsi="宋体" w:eastAsia="宋体" w:cs="宋体"/>
                <w:b w:val="0"/>
                <w:bCs w:val="0"/>
                <w:sz w:val="21"/>
                <w:szCs w:val="21"/>
                <w:lang w:eastAsia="zh-CN"/>
              </w:rPr>
              <w:t>一</w:t>
            </w:r>
            <w:r>
              <w:rPr>
                <w:rFonts w:hint="eastAsia" w:ascii="宋体" w:hAnsi="宋体" w:eastAsia="宋体" w:cs="宋体"/>
                <w:b w:val="0"/>
                <w:bCs w:val="0"/>
                <w:sz w:val="21"/>
                <w:szCs w:val="21"/>
              </w:rPr>
              <w:t>位</w:t>
            </w:r>
            <w:r>
              <w:rPr>
                <w:rFonts w:hint="eastAsia" w:ascii="宋体" w:hAnsi="宋体" w:eastAsia="宋体" w:cs="宋体"/>
                <w:b w:val="0"/>
                <w:bCs w:val="0"/>
                <w:sz w:val="21"/>
                <w:szCs w:val="21"/>
                <w:lang w:eastAsia="zh-CN"/>
              </w:rPr>
              <w:t>。</w:t>
            </w:r>
          </w:p>
        </w:tc>
      </w:tr>
    </w:tbl>
    <w:p>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有关承诺：</w:t>
      </w:r>
    </w:p>
    <w:p>
      <w:pPr>
        <w:tabs>
          <w:tab w:val="left" w:pos="450"/>
          <w:tab w:val="left" w:pos="1734"/>
          <w:tab w:val="left" w:pos="2814"/>
          <w:tab w:val="left" w:pos="3894"/>
          <w:tab w:val="left" w:pos="5334"/>
          <w:tab w:val="left" w:pos="6414"/>
          <w:tab w:val="left" w:pos="7254"/>
          <w:tab w:val="left" w:pos="8160"/>
          <w:tab w:val="left" w:pos="9654"/>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pStyle w:val="22"/>
        <w:spacing w:line="360" w:lineRule="auto"/>
        <w:ind w:left="0" w:leftChars="0" w:firstLine="0" w:firstLineChars="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pStyle w:val="22"/>
        <w:spacing w:line="360" w:lineRule="auto"/>
        <w:ind w:left="0" w:leftChars="0" w:firstLine="0" w:firstLineChars="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pStyle w:val="22"/>
        <w:spacing w:line="360" w:lineRule="auto"/>
        <w:ind w:left="0" w:leftChars="0" w:firstLine="0" w:firstLineChars="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single"/>
          <w:lang w:val="en-US" w:eastAsia="zh-CN"/>
        </w:rPr>
        <w:t xml:space="preserve">                                                                               </w:t>
      </w:r>
    </w:p>
    <w:p>
      <w:pPr>
        <w:pStyle w:val="19"/>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b w:val="0"/>
          <w:bCs w:val="0"/>
          <w:color w:val="auto"/>
          <w:sz w:val="21"/>
          <w:szCs w:val="21"/>
        </w:rPr>
        <w:t>投标人名称：</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z w:val="21"/>
          <w:szCs w:val="21"/>
        </w:rPr>
        <w:t xml:space="preserve">（加盖公章）  </w:t>
      </w:r>
    </w:p>
    <w:p>
      <w:pPr>
        <w:spacing w:line="360" w:lineRule="auto"/>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z w:val="21"/>
          <w:szCs w:val="21"/>
        </w:rPr>
        <w:t>法定代表人或授权委托人：</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z w:val="21"/>
          <w:szCs w:val="21"/>
        </w:rPr>
        <w:t>（签字或盖章）</w:t>
      </w:r>
    </w:p>
    <w:p>
      <w:pPr>
        <w:spacing w:line="360" w:lineRule="auto"/>
        <w:rPr>
          <w:rFonts w:hint="eastAsia" w:ascii="宋体" w:hAnsi="宋体" w:eastAsia="宋体" w:cs="宋体"/>
          <w:b w:val="0"/>
          <w:bCs w:val="0"/>
          <w:color w:val="auto"/>
          <w:spacing w:val="20"/>
          <w:sz w:val="21"/>
          <w:szCs w:val="21"/>
        </w:rPr>
      </w:pPr>
      <w:r>
        <w:rPr>
          <w:rFonts w:hint="eastAsia" w:ascii="宋体" w:hAnsi="宋体" w:eastAsia="宋体" w:cs="宋体"/>
          <w:b w:val="0"/>
          <w:bCs w:val="0"/>
          <w:color w:val="auto"/>
          <w:spacing w:val="20"/>
          <w:sz w:val="21"/>
          <w:szCs w:val="21"/>
        </w:rPr>
        <w:t>日期：</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rPr>
        <w:t>年</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u w:val="single"/>
          <w:lang w:val="en-US" w:eastAsia="zh-CN"/>
        </w:rPr>
        <w:t xml:space="preserve"> </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rPr>
        <w:t>月</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u w:val="single"/>
          <w:lang w:val="en-US" w:eastAsia="zh-CN"/>
        </w:rPr>
        <w:t xml:space="preserve"> </w:t>
      </w:r>
      <w:r>
        <w:rPr>
          <w:rFonts w:hint="eastAsia" w:ascii="宋体" w:hAnsi="宋体" w:eastAsia="宋体" w:cs="宋体"/>
          <w:b w:val="0"/>
          <w:bCs w:val="0"/>
          <w:color w:val="auto"/>
          <w:spacing w:val="20"/>
          <w:sz w:val="21"/>
          <w:szCs w:val="21"/>
          <w:u w:val="single"/>
        </w:rPr>
        <w:t xml:space="preserve"> </w:t>
      </w:r>
      <w:r>
        <w:rPr>
          <w:rFonts w:hint="eastAsia" w:ascii="宋体" w:hAnsi="宋体" w:eastAsia="宋体" w:cs="宋体"/>
          <w:b w:val="0"/>
          <w:bCs w:val="0"/>
          <w:color w:val="auto"/>
          <w:spacing w:val="20"/>
          <w:sz w:val="21"/>
          <w:szCs w:val="21"/>
        </w:rPr>
        <w:t>日</w:t>
      </w:r>
    </w:p>
    <w:p>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hint="eastAsia" w:ascii="宋体" w:hAnsi="宋体" w:eastAsia="宋体" w:cs="宋体"/>
          <w:b/>
          <w:color w:val="auto"/>
          <w:sz w:val="21"/>
          <w:szCs w:val="21"/>
          <w:lang w:val="zh-CN"/>
        </w:rPr>
      </w:pPr>
    </w:p>
    <w:p>
      <w:pPr>
        <w:tabs>
          <w:tab w:val="left" w:pos="654"/>
          <w:tab w:val="left" w:pos="1734"/>
          <w:tab w:val="left" w:pos="2814"/>
          <w:tab w:val="left" w:pos="3894"/>
          <w:tab w:val="left" w:pos="5334"/>
          <w:tab w:val="left" w:pos="6414"/>
          <w:tab w:val="left" w:pos="7254"/>
          <w:tab w:val="left" w:pos="8574"/>
          <w:tab w:val="left" w:pos="9654"/>
        </w:tabs>
        <w:spacing w:line="24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注：1、</w:t>
      </w:r>
      <w:r>
        <w:rPr>
          <w:rFonts w:hint="eastAsia" w:ascii="宋体" w:hAnsi="宋体" w:eastAsia="宋体" w:cs="宋体"/>
          <w:b/>
          <w:color w:val="auto"/>
          <w:sz w:val="21"/>
          <w:szCs w:val="21"/>
        </w:rPr>
        <w:t>此表不随</w:t>
      </w:r>
      <w:r>
        <w:rPr>
          <w:rFonts w:hint="eastAsia" w:ascii="宋体" w:hAnsi="宋体" w:eastAsia="宋体" w:cs="宋体"/>
          <w:b/>
          <w:color w:val="auto"/>
          <w:sz w:val="21"/>
          <w:szCs w:val="21"/>
          <w:lang w:eastAsia="zh-CN"/>
        </w:rPr>
        <w:t>谈判</w:t>
      </w:r>
      <w:r>
        <w:rPr>
          <w:rFonts w:hint="eastAsia" w:ascii="宋体" w:hAnsi="宋体" w:eastAsia="宋体" w:cs="宋体"/>
          <w:b/>
          <w:color w:val="auto"/>
          <w:sz w:val="21"/>
          <w:szCs w:val="21"/>
        </w:rPr>
        <w:t>响应文件一起密封、递交，准备已盖章的空白表多份备用。2、在</w:t>
      </w:r>
      <w:r>
        <w:rPr>
          <w:rFonts w:hint="eastAsia" w:ascii="宋体" w:hAnsi="宋体" w:eastAsia="宋体" w:cs="宋体"/>
          <w:b/>
          <w:color w:val="auto"/>
          <w:sz w:val="21"/>
          <w:szCs w:val="21"/>
          <w:lang w:eastAsia="zh-CN"/>
        </w:rPr>
        <w:t>谈判</w:t>
      </w:r>
      <w:r>
        <w:rPr>
          <w:rFonts w:hint="eastAsia" w:ascii="宋体" w:hAnsi="宋体" w:eastAsia="宋体" w:cs="宋体"/>
          <w:b/>
          <w:color w:val="auto"/>
          <w:sz w:val="21"/>
          <w:szCs w:val="21"/>
        </w:rPr>
        <w:t>结束后，在</w:t>
      </w:r>
      <w:r>
        <w:rPr>
          <w:rFonts w:hint="eastAsia" w:ascii="宋体" w:hAnsi="宋体" w:eastAsia="宋体" w:cs="宋体"/>
          <w:b/>
          <w:color w:val="auto"/>
          <w:sz w:val="21"/>
          <w:szCs w:val="21"/>
          <w:lang w:eastAsia="zh-CN"/>
        </w:rPr>
        <w:t>评审</w:t>
      </w:r>
      <w:r>
        <w:rPr>
          <w:rFonts w:hint="eastAsia" w:ascii="宋体" w:hAnsi="宋体" w:eastAsia="宋体" w:cs="宋体"/>
          <w:b/>
          <w:color w:val="auto"/>
          <w:sz w:val="21"/>
          <w:szCs w:val="21"/>
        </w:rPr>
        <w:t>小组规定的时间内密封、单独提交。</w:t>
      </w:r>
    </w:p>
    <w:p>
      <w:pPr>
        <w:pStyle w:val="19"/>
        <w:rPr>
          <w:rFonts w:hint="eastAsia" w:ascii="宋体" w:hAnsi="宋体" w:eastAsia="宋体" w:cs="宋体"/>
          <w:sz w:val="21"/>
          <w:szCs w:val="21"/>
          <w:lang w:val="en-US" w:eastAsia="zh-CN"/>
        </w:rPr>
      </w:pPr>
      <w:r>
        <w:rPr>
          <w:rFonts w:hint="eastAsia" w:ascii="宋体" w:hAnsi="宋体" w:eastAsia="宋体" w:cs="宋体"/>
          <w:b/>
          <w:color w:val="auto"/>
          <w:sz w:val="21"/>
          <w:szCs w:val="21"/>
          <w:lang w:val="en-US" w:eastAsia="zh-CN"/>
        </w:rPr>
        <w:t>附件5、</w:t>
      </w:r>
    </w:p>
    <w:p>
      <w:pPr>
        <w:jc w:val="cente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诚信投标承诺书</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舟山医院：</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本着体现公平、公正、诚信原则，本投标人对投标文件真实性负主体责任，如有下列虚假应标情形的：投标人通过提供虚假的资质、业绩、检测报告、中小企业证明（承诺）等资料或修改（伪造）产品技术参数（或技术数据）参与投标的情形；投标文件中产品技术参数（或技术数据）真实但达不到采购需求的技术参数（或技术数据）要求，而且澄清解释确定无法经过合法的免费加装、改装、增加配置或服务等满足采购需求，而本投标人在采购需求响应中虚假响应为“符合或满足”的情形。承诺遵守舟山医院有关虚假应标处理的如下规定：</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1、在评标现场发现并经投标人澄清解释确定属于上述虚假应标情形的，取消投标资格。</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2、中标结果被质疑或投诉为通过虚假应标方式谋取并经采购组织部门复核属于上述虚假应标情形的，取消中标资格。</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3、在履约验收中被发现并经医院确认有上述虚假应标情形的，取消中标资格并终止合同。</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4、投标人一次虚假应标情形的，医院官网进行公示警告</w:t>
      </w:r>
      <w:r>
        <w:rPr>
          <w:rFonts w:hint="eastAsia" w:ascii="宋体" w:hAnsi="宋体" w:eastAsia="宋体" w:cs="宋体"/>
          <w:sz w:val="21"/>
          <w:szCs w:val="21"/>
          <w:lang w:eastAsia="zh-CN"/>
        </w:rPr>
        <w:t>，并不得参加本项目重新组织的采购活动</w:t>
      </w:r>
      <w:r>
        <w:rPr>
          <w:rFonts w:hint="eastAsia" w:ascii="宋体" w:hAnsi="宋体" w:eastAsia="宋体" w:cs="宋体"/>
          <w:sz w:val="21"/>
          <w:szCs w:val="21"/>
        </w:rPr>
        <w:t>；1个年度中，投标人二次虚假应标情形的，医院官网进行公示警告并禁止本年度内继续参与医院自主采购项目的投标；投标人连续2个年度都有虚假应标情形的，医院有权将该投标人列入黑名单并处以1-3年禁止参与本院自主采购投标的处罚。</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p>
    <w:p>
      <w:pPr>
        <w:rPr>
          <w:rFonts w:hint="eastAsia" w:ascii="宋体" w:hAnsi="宋体" w:eastAsia="宋体" w:cs="宋体"/>
          <w:sz w:val="21"/>
          <w:szCs w:val="21"/>
        </w:rPr>
      </w:pPr>
    </w:p>
    <w:p>
      <w:pPr>
        <w:ind w:firstLine="3150" w:firstLineChars="1500"/>
        <w:rPr>
          <w:rFonts w:hint="eastAsia" w:ascii="宋体" w:hAnsi="宋体" w:eastAsia="宋体" w:cs="宋体"/>
          <w:b/>
          <w:bCs/>
          <w:sz w:val="21"/>
          <w:szCs w:val="21"/>
        </w:rPr>
      </w:pPr>
      <w:r>
        <w:rPr>
          <w:rFonts w:hint="eastAsia" w:ascii="宋体" w:hAnsi="宋体" w:eastAsia="宋体" w:cs="宋体"/>
          <w:b/>
          <w:bCs/>
          <w:sz w:val="21"/>
          <w:szCs w:val="21"/>
        </w:rPr>
        <w:t xml:space="preserve">  投标人</w:t>
      </w:r>
      <w:r>
        <w:rPr>
          <w:rFonts w:hint="eastAsia" w:ascii="宋体" w:hAnsi="宋体" w:eastAsia="宋体" w:cs="宋体"/>
          <w:b/>
          <w:bCs/>
          <w:sz w:val="21"/>
          <w:szCs w:val="21"/>
          <w:lang w:eastAsia="zh-CN"/>
        </w:rPr>
        <w:t>名称</w:t>
      </w:r>
      <w:r>
        <w:rPr>
          <w:rFonts w:hint="eastAsia" w:ascii="宋体" w:hAnsi="宋体" w:eastAsia="宋体" w:cs="宋体"/>
          <w:b/>
          <w:bCs/>
          <w:sz w:val="21"/>
          <w:szCs w:val="21"/>
        </w:rPr>
        <w:t>：</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rPr>
        <w:t>(</w:t>
      </w:r>
      <w:r>
        <w:rPr>
          <w:rFonts w:hint="eastAsia" w:ascii="宋体" w:hAnsi="宋体" w:eastAsia="宋体" w:cs="宋体"/>
          <w:b/>
          <w:bCs/>
          <w:sz w:val="21"/>
          <w:szCs w:val="21"/>
          <w:lang w:eastAsia="zh-CN"/>
        </w:rPr>
        <w:t>加盖公</w:t>
      </w:r>
      <w:r>
        <w:rPr>
          <w:rFonts w:hint="eastAsia" w:ascii="宋体" w:hAnsi="宋体" w:eastAsia="宋体" w:cs="宋体"/>
          <w:b/>
          <w:bCs/>
          <w:sz w:val="21"/>
          <w:szCs w:val="21"/>
        </w:rPr>
        <w:t>章）</w:t>
      </w:r>
    </w:p>
    <w:p>
      <w:pPr>
        <w:rPr>
          <w:rFonts w:hint="eastAsia" w:ascii="宋体" w:hAnsi="宋体" w:eastAsia="宋体" w:cs="宋体"/>
          <w:b/>
          <w:bCs/>
          <w:sz w:val="21"/>
          <w:szCs w:val="21"/>
        </w:rPr>
      </w:pPr>
      <w:r>
        <w:rPr>
          <w:rFonts w:hint="eastAsia" w:ascii="宋体" w:hAnsi="宋体" w:eastAsia="宋体" w:cs="宋体"/>
          <w:b/>
          <w:bCs/>
          <w:sz w:val="21"/>
          <w:szCs w:val="21"/>
        </w:rPr>
        <w:t xml:space="preserve">                                         </w:t>
      </w:r>
    </w:p>
    <w:p>
      <w:pPr>
        <w:ind w:firstLine="3360" w:firstLineChars="1600"/>
        <w:rPr>
          <w:rFonts w:hint="eastAsia" w:ascii="宋体" w:hAnsi="宋体" w:eastAsia="宋体" w:cs="宋体"/>
          <w:b/>
          <w:bCs/>
          <w:sz w:val="21"/>
          <w:szCs w:val="21"/>
        </w:rPr>
      </w:pPr>
      <w:r>
        <w:rPr>
          <w:rFonts w:hint="eastAsia" w:ascii="宋体" w:hAnsi="宋体" w:eastAsia="宋体" w:cs="宋体"/>
          <w:b/>
          <w:bCs/>
          <w:sz w:val="21"/>
          <w:szCs w:val="21"/>
        </w:rPr>
        <w:t>日</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期：</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年</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月</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rPr>
        <w:t>日</w:t>
      </w:r>
    </w:p>
    <w:p>
      <w:pPr>
        <w:jc w:val="center"/>
        <w:rPr>
          <w:rFonts w:hint="eastAsia" w:ascii="宋体" w:hAnsi="宋体" w:eastAsia="宋体" w:cs="宋体"/>
          <w:b/>
          <w:sz w:val="21"/>
          <w:szCs w:val="21"/>
        </w:rPr>
      </w:pPr>
    </w:p>
    <w:p>
      <w:pPr>
        <w:pStyle w:val="22"/>
        <w:ind w:left="0" w:leftChars="0" w:firstLine="0" w:firstLineChars="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pStyle w:val="19"/>
        <w:rPr>
          <w:rFonts w:hint="eastAsia" w:ascii="宋体" w:hAnsi="宋体" w:eastAsia="宋体" w:cs="宋体"/>
          <w:sz w:val="21"/>
          <w:szCs w:val="21"/>
        </w:rPr>
      </w:pPr>
    </w:p>
    <w:p>
      <w:pPr>
        <w:pStyle w:val="2"/>
        <w:rPr>
          <w:rFonts w:hint="eastAsia" w:ascii="宋体" w:hAnsi="宋体" w:eastAsia="宋体" w:cs="宋体"/>
          <w:sz w:val="21"/>
          <w:szCs w:val="21"/>
        </w:rPr>
      </w:pPr>
    </w:p>
    <w:p>
      <w:pPr>
        <w:pStyle w:val="19"/>
        <w:rPr>
          <w:rFonts w:hint="eastAsia" w:ascii="宋体" w:hAnsi="宋体" w:eastAsia="宋体" w:cs="宋体"/>
          <w:sz w:val="21"/>
          <w:szCs w:val="21"/>
        </w:rPr>
      </w:pPr>
    </w:p>
    <w:p>
      <w:pPr>
        <w:widowControl/>
        <w:spacing w:line="360" w:lineRule="auto"/>
        <w:jc w:val="both"/>
        <w:rPr>
          <w:rFonts w:hint="eastAsia" w:ascii="宋体" w:hAnsi="宋体" w:eastAsia="宋体" w:cs="宋体"/>
          <w:b/>
          <w:sz w:val="21"/>
          <w:szCs w:val="21"/>
          <w:lang w:val="en-US" w:eastAsia="zh-CN"/>
        </w:rPr>
      </w:pPr>
    </w:p>
    <w:p>
      <w:pPr>
        <w:widowControl/>
        <w:spacing w:line="360" w:lineRule="auto"/>
        <w:jc w:val="both"/>
        <w:rPr>
          <w:rFonts w:hint="eastAsia" w:ascii="宋体" w:hAnsi="宋体" w:eastAsia="宋体" w:cs="宋体"/>
          <w:b/>
          <w:sz w:val="21"/>
          <w:szCs w:val="21"/>
          <w:lang w:val="en-US" w:eastAsia="zh-CN"/>
        </w:rPr>
      </w:pPr>
    </w:p>
    <w:p>
      <w:pPr>
        <w:widowControl/>
        <w:spacing w:line="360" w:lineRule="auto"/>
        <w:jc w:val="both"/>
        <w:rPr>
          <w:rFonts w:hint="eastAsia" w:ascii="宋体" w:hAnsi="宋体" w:eastAsia="宋体" w:cs="宋体"/>
          <w:b/>
          <w:color w:val="000000"/>
          <w:kern w:val="0"/>
          <w:sz w:val="21"/>
          <w:szCs w:val="21"/>
          <w:lang w:val="en-US" w:eastAsia="zh-CN" w:bidi="ar"/>
        </w:rPr>
      </w:pPr>
      <w:r>
        <w:rPr>
          <w:rFonts w:hint="eastAsia" w:ascii="宋体" w:hAnsi="宋体" w:eastAsia="宋体" w:cs="宋体"/>
          <w:b/>
          <w:sz w:val="21"/>
          <w:szCs w:val="21"/>
          <w:lang w:val="en-US" w:eastAsia="zh-CN"/>
        </w:rPr>
        <w:t>附件6、</w:t>
      </w:r>
    </w:p>
    <w:p>
      <w:pPr>
        <w:widowControl/>
        <w:spacing w:line="360" w:lineRule="auto"/>
        <w:jc w:val="center"/>
        <w:rPr>
          <w:rFonts w:hint="eastAsia" w:ascii="宋体" w:hAnsi="宋体" w:eastAsia="宋体" w:cs="宋体"/>
          <w:color w:val="000000"/>
          <w:kern w:val="0"/>
          <w:sz w:val="21"/>
          <w:szCs w:val="21"/>
          <w:lang w:bidi="ar"/>
        </w:rPr>
      </w:pPr>
      <w:r>
        <w:rPr>
          <w:rFonts w:hint="eastAsia" w:ascii="宋体" w:hAnsi="宋体" w:eastAsia="宋体" w:cs="宋体"/>
          <w:b/>
          <w:color w:val="000000"/>
          <w:kern w:val="0"/>
          <w:sz w:val="21"/>
          <w:szCs w:val="21"/>
          <w:lang w:bidi="ar"/>
        </w:rPr>
        <w:t>中小企业声明函（服务）</w:t>
      </w:r>
    </w:p>
    <w:p>
      <w:pPr>
        <w:widowControl/>
        <w:spacing w:line="360" w:lineRule="auto"/>
        <w:ind w:firstLine="420" w:firstLineChars="200"/>
        <w:rPr>
          <w:rFonts w:hint="eastAsia" w:ascii="宋体" w:hAnsi="宋体" w:eastAsia="宋体" w:cs="宋体"/>
          <w:color w:val="000000"/>
          <w:kern w:val="0"/>
          <w:sz w:val="21"/>
          <w:szCs w:val="21"/>
          <w:lang w:bidi="ar"/>
        </w:rPr>
      </w:pP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本公司郑重声明，根据《政府采购促进中小企业发展管理办法》（财库﹝2020﹞46 号）的规定，本公司参加</w:t>
      </w:r>
      <w:r>
        <w:rPr>
          <w:rFonts w:hint="eastAsia" w:ascii="宋体" w:hAnsi="宋体" w:eastAsia="宋体" w:cs="宋体"/>
          <w:color w:val="000000"/>
          <w:sz w:val="21"/>
          <w:szCs w:val="21"/>
          <w:u w:val="single"/>
        </w:rPr>
        <w:t>（单位名称）</w:t>
      </w:r>
      <w:r>
        <w:rPr>
          <w:rFonts w:hint="eastAsia" w:ascii="宋体" w:hAnsi="宋体" w:eastAsia="宋体" w:cs="宋体"/>
          <w:color w:val="000000"/>
          <w:sz w:val="21"/>
          <w:szCs w:val="21"/>
        </w:rPr>
        <w:t>的</w:t>
      </w:r>
      <w:r>
        <w:rPr>
          <w:rFonts w:hint="eastAsia" w:ascii="宋体" w:hAnsi="宋体" w:eastAsia="宋体" w:cs="宋体"/>
          <w:color w:val="000000"/>
          <w:sz w:val="21"/>
          <w:szCs w:val="21"/>
          <w:u w:val="single"/>
        </w:rPr>
        <w:t>（项目名称）</w:t>
      </w:r>
      <w:r>
        <w:rPr>
          <w:rFonts w:hint="eastAsia" w:ascii="宋体" w:hAnsi="宋体" w:eastAsia="宋体" w:cs="宋体"/>
          <w:color w:val="000000"/>
          <w:sz w:val="21"/>
          <w:szCs w:val="21"/>
        </w:rPr>
        <w:t>采购活动，服务全部由符合政策要求的中小企业承接。相关企业的具体情况如下：</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u w:val="single"/>
        </w:rPr>
        <w:t>（标的名称）</w:t>
      </w:r>
      <w:r>
        <w:rPr>
          <w:rFonts w:hint="eastAsia" w:ascii="宋体" w:hAnsi="宋体" w:eastAsia="宋体" w:cs="宋体"/>
          <w:color w:val="000000"/>
          <w:sz w:val="21"/>
          <w:szCs w:val="21"/>
        </w:rPr>
        <w:t>，属于</w:t>
      </w:r>
      <w:r>
        <w:rPr>
          <w:rFonts w:hint="eastAsia" w:ascii="宋体" w:hAnsi="宋体" w:eastAsia="宋体" w:cs="宋体"/>
          <w:color w:val="000000"/>
          <w:sz w:val="21"/>
          <w:szCs w:val="21"/>
          <w:u w:val="single"/>
        </w:rPr>
        <w:t>（采购文件中明确的所属行业）</w:t>
      </w:r>
      <w:r>
        <w:rPr>
          <w:rFonts w:hint="eastAsia" w:ascii="宋体" w:hAnsi="宋体" w:eastAsia="宋体" w:cs="宋体"/>
          <w:color w:val="000000"/>
          <w:sz w:val="21"/>
          <w:szCs w:val="21"/>
        </w:rPr>
        <w:t>；承接企业为</w:t>
      </w:r>
      <w:r>
        <w:rPr>
          <w:rFonts w:hint="eastAsia" w:ascii="宋体" w:hAnsi="宋体" w:eastAsia="宋体" w:cs="宋体"/>
          <w:color w:val="000000"/>
          <w:sz w:val="21"/>
          <w:szCs w:val="21"/>
          <w:u w:val="single"/>
        </w:rPr>
        <w:t>（企业名称）</w:t>
      </w:r>
      <w:r>
        <w:rPr>
          <w:rFonts w:hint="eastAsia" w:ascii="宋体" w:hAnsi="宋体" w:eastAsia="宋体" w:cs="宋体"/>
          <w:color w:val="000000"/>
          <w:sz w:val="21"/>
          <w:szCs w:val="21"/>
        </w:rPr>
        <w:t>，从业人员人，营业收入为万元，资产总额为万元，属于</w:t>
      </w:r>
      <w:r>
        <w:rPr>
          <w:rFonts w:hint="eastAsia" w:ascii="宋体" w:hAnsi="宋体" w:eastAsia="宋体" w:cs="宋体"/>
          <w:color w:val="000000"/>
          <w:sz w:val="21"/>
          <w:szCs w:val="21"/>
          <w:u w:val="single"/>
        </w:rPr>
        <w:t>（中型企业、小型企业、微型企业）</w:t>
      </w:r>
      <w:r>
        <w:rPr>
          <w:rFonts w:hint="eastAsia" w:ascii="宋体" w:hAnsi="宋体" w:eastAsia="宋体" w:cs="宋体"/>
          <w:color w:val="000000"/>
          <w:sz w:val="21"/>
          <w:szCs w:val="21"/>
        </w:rPr>
        <w:t xml:space="preserve">； </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u w:val="single"/>
        </w:rPr>
        <w:t>（标的名称）</w:t>
      </w:r>
      <w:r>
        <w:rPr>
          <w:rFonts w:hint="eastAsia" w:ascii="宋体" w:hAnsi="宋体" w:eastAsia="宋体" w:cs="宋体"/>
          <w:color w:val="000000"/>
          <w:sz w:val="21"/>
          <w:szCs w:val="21"/>
        </w:rPr>
        <w:t>，属于</w:t>
      </w:r>
      <w:r>
        <w:rPr>
          <w:rFonts w:hint="eastAsia" w:ascii="宋体" w:hAnsi="宋体" w:eastAsia="宋体" w:cs="宋体"/>
          <w:color w:val="000000"/>
          <w:sz w:val="21"/>
          <w:szCs w:val="21"/>
          <w:u w:val="single"/>
        </w:rPr>
        <w:t>（采购文件中明确的所属行业）</w:t>
      </w:r>
      <w:r>
        <w:rPr>
          <w:rFonts w:hint="eastAsia" w:ascii="宋体" w:hAnsi="宋体" w:eastAsia="宋体" w:cs="宋体"/>
          <w:color w:val="000000"/>
          <w:sz w:val="21"/>
          <w:szCs w:val="21"/>
        </w:rPr>
        <w:t>；承接企业为</w:t>
      </w:r>
      <w:r>
        <w:rPr>
          <w:rFonts w:hint="eastAsia" w:ascii="宋体" w:hAnsi="宋体" w:eastAsia="宋体" w:cs="宋体"/>
          <w:color w:val="000000"/>
          <w:sz w:val="21"/>
          <w:szCs w:val="21"/>
          <w:u w:val="single"/>
        </w:rPr>
        <w:t>（企业名称）</w:t>
      </w:r>
      <w:r>
        <w:rPr>
          <w:rFonts w:hint="eastAsia" w:ascii="宋体" w:hAnsi="宋体" w:eastAsia="宋体" w:cs="宋体"/>
          <w:color w:val="000000"/>
          <w:sz w:val="21"/>
          <w:szCs w:val="21"/>
        </w:rPr>
        <w:t>，从业人员人，营业收入为万元，资产总额为万元，属于</w:t>
      </w:r>
      <w:r>
        <w:rPr>
          <w:rFonts w:hint="eastAsia" w:ascii="宋体" w:hAnsi="宋体" w:eastAsia="宋体" w:cs="宋体"/>
          <w:color w:val="000000"/>
          <w:sz w:val="21"/>
          <w:szCs w:val="21"/>
          <w:u w:val="single"/>
        </w:rPr>
        <w:t>（中型企业、小型企业、微型企业）</w:t>
      </w:r>
      <w:r>
        <w:rPr>
          <w:rFonts w:hint="eastAsia" w:ascii="宋体" w:hAnsi="宋体" w:eastAsia="宋体" w:cs="宋体"/>
          <w:color w:val="000000"/>
          <w:sz w:val="21"/>
          <w:szCs w:val="21"/>
        </w:rPr>
        <w:t xml:space="preserve">； </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以上企业，不属于大企业的分支机构，不存在控股股东为大企业的情形，也不存在与大企业的负责人为同一人的情形。</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本企业对上述声明内容的真实性负责。如有虚假，将依法承担相应责任。 </w:t>
      </w:r>
    </w:p>
    <w:p>
      <w:pPr>
        <w:spacing w:line="360" w:lineRule="auto"/>
        <w:ind w:firstLine="2520" w:firstLineChars="1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企业名称（盖章）： </w:t>
      </w:r>
    </w:p>
    <w:p>
      <w:pPr>
        <w:spacing w:line="360" w:lineRule="auto"/>
        <w:ind w:firstLine="2520" w:firstLineChars="1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日 期： </w:t>
      </w:r>
    </w:p>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注：1.从业人员、营业收入、资产总额填报上一年度数据，无上一年度数据的新成立企业可不填报。</w:t>
      </w:r>
    </w:p>
    <w:p>
      <w:pPr>
        <w:snapToGrid w:val="0"/>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2.中标、成交供应商享受《政府采购促进中小企业发展管理办法》（财库[2020]46号）规定的中小企业扶持政策的，《中小企业声明函》随中标、成交结果公开。</w:t>
      </w:r>
    </w:p>
    <w:p>
      <w:pPr>
        <w:snapToGrid w:val="0"/>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pPr>
        <w:snapToGrid w:val="0"/>
        <w:spacing w:line="360" w:lineRule="auto"/>
        <w:ind w:firstLine="420"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4.本项目采购标的对应的中小企业划分标准所属行业：其他未列明行业。</w:t>
      </w:r>
    </w:p>
    <w:bookmarkEnd w:id="0"/>
    <w:p>
      <w:pPr>
        <w:pStyle w:val="2"/>
        <w:spacing w:line="360" w:lineRule="auto"/>
        <w:rPr>
          <w:rFonts w:hint="eastAsia" w:ascii="宋体" w:hAnsi="宋体" w:eastAsia="宋体" w:cs="宋体"/>
          <w:sz w:val="21"/>
          <w:szCs w:val="21"/>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OTgwODg0NTdjMGQwZjkzMTcwMWU4ZWZlY2EyZDAifQ=="/>
  </w:docVars>
  <w:rsids>
    <w:rsidRoot w:val="7E9671E1"/>
    <w:rsid w:val="000932CD"/>
    <w:rsid w:val="000C14AC"/>
    <w:rsid w:val="00156B07"/>
    <w:rsid w:val="001D0622"/>
    <w:rsid w:val="00200972"/>
    <w:rsid w:val="002A32A2"/>
    <w:rsid w:val="002E17C7"/>
    <w:rsid w:val="003471D0"/>
    <w:rsid w:val="00425323"/>
    <w:rsid w:val="00471AAE"/>
    <w:rsid w:val="00522E8B"/>
    <w:rsid w:val="007472B3"/>
    <w:rsid w:val="00803008"/>
    <w:rsid w:val="00863CEF"/>
    <w:rsid w:val="0098093F"/>
    <w:rsid w:val="00A16303"/>
    <w:rsid w:val="00B31AC3"/>
    <w:rsid w:val="00B31BA5"/>
    <w:rsid w:val="00C71D78"/>
    <w:rsid w:val="00D2744F"/>
    <w:rsid w:val="00DA1EF5"/>
    <w:rsid w:val="00DF094A"/>
    <w:rsid w:val="00E435DA"/>
    <w:rsid w:val="00E915C2"/>
    <w:rsid w:val="00F460CC"/>
    <w:rsid w:val="00F72743"/>
    <w:rsid w:val="028F5663"/>
    <w:rsid w:val="02A3201F"/>
    <w:rsid w:val="038F661B"/>
    <w:rsid w:val="049513F2"/>
    <w:rsid w:val="059E3623"/>
    <w:rsid w:val="05F15DFC"/>
    <w:rsid w:val="07407F9E"/>
    <w:rsid w:val="083241FA"/>
    <w:rsid w:val="09057953"/>
    <w:rsid w:val="09A211BF"/>
    <w:rsid w:val="0AA946E4"/>
    <w:rsid w:val="0ADA3409"/>
    <w:rsid w:val="0ADB10BF"/>
    <w:rsid w:val="0BE60F83"/>
    <w:rsid w:val="0C91057A"/>
    <w:rsid w:val="0CB13606"/>
    <w:rsid w:val="0CEB31AF"/>
    <w:rsid w:val="0F414074"/>
    <w:rsid w:val="10A567AB"/>
    <w:rsid w:val="11110FA3"/>
    <w:rsid w:val="112C73A4"/>
    <w:rsid w:val="118143BA"/>
    <w:rsid w:val="13D50B42"/>
    <w:rsid w:val="14EB0AA8"/>
    <w:rsid w:val="15C2391F"/>
    <w:rsid w:val="17536A81"/>
    <w:rsid w:val="17C9121F"/>
    <w:rsid w:val="17EE48A0"/>
    <w:rsid w:val="17FE5B2B"/>
    <w:rsid w:val="18195D3C"/>
    <w:rsid w:val="18CD4A8F"/>
    <w:rsid w:val="19DE628A"/>
    <w:rsid w:val="1AD17A3E"/>
    <w:rsid w:val="1B470994"/>
    <w:rsid w:val="1C100821"/>
    <w:rsid w:val="1C4A5BA3"/>
    <w:rsid w:val="1EA130BB"/>
    <w:rsid w:val="1F024055"/>
    <w:rsid w:val="20BB1026"/>
    <w:rsid w:val="21945E86"/>
    <w:rsid w:val="228C63C5"/>
    <w:rsid w:val="23004836"/>
    <w:rsid w:val="24816F0B"/>
    <w:rsid w:val="25DB0B1F"/>
    <w:rsid w:val="2617720F"/>
    <w:rsid w:val="27151B31"/>
    <w:rsid w:val="27206652"/>
    <w:rsid w:val="28362C29"/>
    <w:rsid w:val="2A3B3207"/>
    <w:rsid w:val="2E1A1B0E"/>
    <w:rsid w:val="31754803"/>
    <w:rsid w:val="32697373"/>
    <w:rsid w:val="3349576D"/>
    <w:rsid w:val="360A38D6"/>
    <w:rsid w:val="362C1BF0"/>
    <w:rsid w:val="372474B6"/>
    <w:rsid w:val="38DC353B"/>
    <w:rsid w:val="39BE3DA7"/>
    <w:rsid w:val="39F858A3"/>
    <w:rsid w:val="3A32060C"/>
    <w:rsid w:val="3A9428F1"/>
    <w:rsid w:val="3B1B0A85"/>
    <w:rsid w:val="3C1B57E5"/>
    <w:rsid w:val="3D0942F8"/>
    <w:rsid w:val="40CA1DBD"/>
    <w:rsid w:val="40F1073C"/>
    <w:rsid w:val="41443AE3"/>
    <w:rsid w:val="42482C99"/>
    <w:rsid w:val="43930F7C"/>
    <w:rsid w:val="47055E52"/>
    <w:rsid w:val="47690070"/>
    <w:rsid w:val="47742441"/>
    <w:rsid w:val="47C2574C"/>
    <w:rsid w:val="47DD0483"/>
    <w:rsid w:val="48F76236"/>
    <w:rsid w:val="4A3264B9"/>
    <w:rsid w:val="4A851D59"/>
    <w:rsid w:val="4B120B65"/>
    <w:rsid w:val="4BCC32B4"/>
    <w:rsid w:val="4C737F7B"/>
    <w:rsid w:val="4E417A54"/>
    <w:rsid w:val="4EC8029A"/>
    <w:rsid w:val="4FF94526"/>
    <w:rsid w:val="50C323F4"/>
    <w:rsid w:val="50DF524B"/>
    <w:rsid w:val="51365AA3"/>
    <w:rsid w:val="520D3710"/>
    <w:rsid w:val="52C00400"/>
    <w:rsid w:val="52DD1244"/>
    <w:rsid w:val="54C17E75"/>
    <w:rsid w:val="5697444D"/>
    <w:rsid w:val="577F3033"/>
    <w:rsid w:val="57C33337"/>
    <w:rsid w:val="580C68F1"/>
    <w:rsid w:val="59DD7B7C"/>
    <w:rsid w:val="5A266824"/>
    <w:rsid w:val="5B3B53D0"/>
    <w:rsid w:val="5C6764B8"/>
    <w:rsid w:val="5D236A25"/>
    <w:rsid w:val="5D5F6505"/>
    <w:rsid w:val="5ED5005A"/>
    <w:rsid w:val="60070A76"/>
    <w:rsid w:val="6068786A"/>
    <w:rsid w:val="60A575FB"/>
    <w:rsid w:val="61FC419A"/>
    <w:rsid w:val="6340263E"/>
    <w:rsid w:val="63C36669"/>
    <w:rsid w:val="651A6F39"/>
    <w:rsid w:val="663D3675"/>
    <w:rsid w:val="66B233CC"/>
    <w:rsid w:val="68664D2E"/>
    <w:rsid w:val="68814607"/>
    <w:rsid w:val="68D508FF"/>
    <w:rsid w:val="6A282453"/>
    <w:rsid w:val="6B8E31DA"/>
    <w:rsid w:val="6D5A0905"/>
    <w:rsid w:val="6D6672C9"/>
    <w:rsid w:val="6D676F7E"/>
    <w:rsid w:val="70B41E24"/>
    <w:rsid w:val="70FC1397"/>
    <w:rsid w:val="71727154"/>
    <w:rsid w:val="71F85B6D"/>
    <w:rsid w:val="74975C19"/>
    <w:rsid w:val="76EA58F9"/>
    <w:rsid w:val="7B792C7F"/>
    <w:rsid w:val="7D2F6E59"/>
    <w:rsid w:val="7D3F3644"/>
    <w:rsid w:val="7E9671E1"/>
    <w:rsid w:val="7EA640BE"/>
    <w:rsid w:val="7ED1419D"/>
    <w:rsid w:val="7EE204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pageBreakBefore/>
      <w:spacing w:before="260" w:beforeLines="0" w:after="260" w:afterLines="0" w:line="415" w:lineRule="auto"/>
      <w:outlineLvl w:val="1"/>
    </w:pPr>
    <w:rPr>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208"/>
      </w:tabs>
      <w:spacing w:line="432" w:lineRule="auto"/>
    </w:pPr>
    <w:rPr>
      <w:rFonts w:ascii="仿宋_GB2312" w:eastAsia="仿宋_GB2312"/>
      <w:sz w:val="28"/>
    </w:rPr>
  </w:style>
  <w:style w:type="paragraph" w:styleId="3">
    <w:name w:val="Body Text First Indent"/>
    <w:basedOn w:val="2"/>
    <w:next w:val="1"/>
    <w:qFormat/>
    <w:uiPriority w:val="0"/>
    <w:pPr>
      <w:ind w:firstLine="420" w:firstLineChars="100"/>
    </w:pPr>
    <w:rPr>
      <w:sz w:val="21"/>
      <w:szCs w:val="22"/>
    </w:rPr>
  </w:style>
  <w:style w:type="paragraph" w:styleId="5">
    <w:name w:val="annotation text"/>
    <w:basedOn w:val="1"/>
    <w:qFormat/>
    <w:uiPriority w:val="0"/>
    <w:pPr>
      <w:jc w:val="left"/>
    </w:pPr>
    <w:rPr>
      <w:szCs w:val="20"/>
    </w:rPr>
  </w:style>
  <w:style w:type="paragraph" w:styleId="6">
    <w:name w:val="Body Text Indent"/>
    <w:basedOn w:val="1"/>
    <w:next w:val="7"/>
    <w:qFormat/>
    <w:uiPriority w:val="99"/>
    <w:pPr>
      <w:spacing w:after="120"/>
      <w:ind w:left="420" w:leftChars="200"/>
    </w:pPr>
    <w:rPr>
      <w:rFonts w:ascii="Times New Roman" w:hAnsi="Times New Roman"/>
      <w:szCs w:val="21"/>
    </w:rPr>
  </w:style>
  <w:style w:type="paragraph" w:styleId="7">
    <w:name w:val="envelope return"/>
    <w:basedOn w:val="1"/>
    <w:qFormat/>
    <w:uiPriority w:val="99"/>
    <w:pPr>
      <w:snapToGrid w:val="0"/>
    </w:pPr>
    <w:rPr>
      <w:rFonts w:ascii="Arial" w:hAnsi="Arial" w:cs="Arial"/>
    </w:rPr>
  </w:style>
  <w:style w:type="paragraph" w:styleId="8">
    <w:name w:val="Plain Text"/>
    <w:basedOn w:val="1"/>
    <w:qFormat/>
    <w:uiPriority w:val="0"/>
    <w:rPr>
      <w:rFonts w:ascii="宋体" w:hAnsi="Courier New" w:eastAsia="仿宋_GB2312" w:cs="Times New Roman"/>
      <w:sz w:val="30"/>
    </w:rPr>
  </w:style>
  <w:style w:type="paragraph" w:styleId="9">
    <w:name w:val="Date"/>
    <w:basedOn w:val="1"/>
    <w:next w:val="1"/>
    <w:qFormat/>
    <w:uiPriority w:val="0"/>
    <w:pPr>
      <w:adjustRightInd w:val="0"/>
      <w:spacing w:line="312" w:lineRule="atLeast"/>
      <w:textAlignment w:val="baseline"/>
    </w:pPr>
    <w:rPr>
      <w:rFonts w:ascii="仿宋_GB2312" w:eastAsia="仿宋_GB2312"/>
      <w:kern w:val="0"/>
      <w:szCs w:val="20"/>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6"/>
    <w:qFormat/>
    <w:uiPriority w:val="99"/>
    <w:pPr>
      <w:ind w:firstLine="420" w:firstLineChars="200"/>
    </w:pPr>
  </w:style>
  <w:style w:type="table" w:styleId="15">
    <w:name w:val="Table Grid"/>
    <w:basedOn w:val="1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paragraph" w:customStyle="1" w:styleId="19">
    <w:name w:val="表格文字"/>
    <w:basedOn w:val="20"/>
    <w:next w:val="2"/>
    <w:qFormat/>
    <w:uiPriority w:val="0"/>
    <w:rPr>
      <w:sz w:val="18"/>
    </w:rPr>
  </w:style>
  <w:style w:type="paragraph" w:customStyle="1" w:styleId="20">
    <w:name w:val="表格文字（两侧对齐）"/>
    <w:basedOn w:val="1"/>
    <w:qFormat/>
    <w:uiPriority w:val="0"/>
    <w:pPr>
      <w:snapToGrid w:val="0"/>
    </w:pPr>
    <w:rPr>
      <w:sz w:val="20"/>
      <w:szCs w:val="24"/>
    </w:rPr>
  </w:style>
  <w:style w:type="paragraph" w:customStyle="1" w:styleId="21">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2">
    <w:name w:val="正文格式"/>
    <w:basedOn w:val="1"/>
    <w:qFormat/>
    <w:uiPriority w:val="0"/>
    <w:pPr>
      <w:topLinePunct/>
      <w:ind w:firstLine="420" w:firstLineChars="200"/>
    </w:pPr>
    <w:rPr>
      <w:rFonts w:ascii="宋体" w:hAnsi="宋体"/>
      <w:bCs/>
      <w:szCs w:val="21"/>
    </w:rPr>
  </w:style>
  <w:style w:type="paragraph" w:customStyle="1" w:styleId="23">
    <w:name w:val="正文文本首行缩进1"/>
    <w:basedOn w:val="2"/>
    <w:qFormat/>
    <w:uiPriority w:val="0"/>
    <w:pPr>
      <w:tabs>
        <w:tab w:val="left" w:pos="574"/>
      </w:tabs>
      <w:ind w:firstLine="420" w:firstLineChars="100"/>
    </w:pPr>
    <w:rPr>
      <w:szCs w:val="21"/>
    </w:rPr>
  </w:style>
  <w:style w:type="paragraph" w:styleId="24">
    <w:name w:val="List Paragraph"/>
    <w:basedOn w:val="1"/>
    <w:qFormat/>
    <w:uiPriority w:val="34"/>
    <w:pPr>
      <w:ind w:firstLine="420" w:firstLineChars="200"/>
    </w:pPr>
  </w:style>
  <w:style w:type="paragraph" w:customStyle="1" w:styleId="25">
    <w:name w:val="_Style 0"/>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26">
    <w:name w:val="列出段落1"/>
    <w:basedOn w:val="1"/>
    <w:unhideWhenUsed/>
    <w:qFormat/>
    <w:uiPriority w:val="34"/>
    <w:pPr>
      <w:ind w:firstLine="420" w:firstLineChars="200"/>
    </w:pPr>
  </w:style>
  <w:style w:type="character" w:customStyle="1" w:styleId="27">
    <w:name w:val="页眉 Char"/>
    <w:basedOn w:val="16"/>
    <w:link w:val="11"/>
    <w:qFormat/>
    <w:uiPriority w:val="0"/>
    <w:rPr>
      <w:rFonts w:asciiTheme="minorHAnsi" w:hAnsiTheme="minorHAnsi" w:eastAsiaTheme="minorEastAsia" w:cstheme="minorBidi"/>
      <w:kern w:val="2"/>
      <w:sz w:val="18"/>
      <w:szCs w:val="18"/>
    </w:rPr>
  </w:style>
  <w:style w:type="character" w:customStyle="1" w:styleId="28">
    <w:name w:val="页脚 Char"/>
    <w:basedOn w:val="16"/>
    <w:link w:val="10"/>
    <w:qFormat/>
    <w:uiPriority w:val="0"/>
    <w:rPr>
      <w:rFonts w:asciiTheme="minorHAnsi" w:hAnsiTheme="minorHAnsi" w:eastAsiaTheme="minorEastAsia" w:cstheme="minorBidi"/>
      <w:kern w:val="2"/>
      <w:sz w:val="18"/>
      <w:szCs w:val="18"/>
    </w:rPr>
  </w:style>
  <w:style w:type="paragraph" w:customStyle="1" w:styleId="29">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character" w:customStyle="1" w:styleId="30">
    <w:name w:val="font31"/>
    <w:basedOn w:val="16"/>
    <w:qFormat/>
    <w:uiPriority w:val="0"/>
    <w:rPr>
      <w:rFonts w:hint="default" w:ascii="微软雅黑" w:hAnsi="微软雅黑" w:eastAsia="微软雅黑" w:cs="微软雅黑"/>
      <w:color w:val="000000"/>
      <w:sz w:val="18"/>
      <w:szCs w:val="18"/>
      <w:u w:val="none"/>
    </w:rPr>
  </w:style>
  <w:style w:type="character" w:customStyle="1" w:styleId="31">
    <w:name w:val="font61"/>
    <w:basedOn w:val="16"/>
    <w:qFormat/>
    <w:uiPriority w:val="0"/>
    <w:rPr>
      <w:rFonts w:hint="default" w:ascii="微软雅黑" w:hAnsi="微软雅黑" w:eastAsia="微软雅黑" w:cs="微软雅黑"/>
      <w:i/>
      <w:iCs/>
      <w:color w:val="000000"/>
      <w:sz w:val="18"/>
      <w:szCs w:val="18"/>
      <w:u w:val="none"/>
    </w:rPr>
  </w:style>
  <w:style w:type="character" w:customStyle="1" w:styleId="32">
    <w:name w:val="font41"/>
    <w:basedOn w:val="16"/>
    <w:qFormat/>
    <w:uiPriority w:val="0"/>
    <w:rPr>
      <w:rFonts w:hint="default" w:ascii="微软雅黑" w:hAnsi="微软雅黑" w:eastAsia="微软雅黑" w:cs="微软雅黑"/>
      <w:strike/>
      <w:color w:val="000000"/>
      <w:sz w:val="18"/>
      <w:szCs w:val="18"/>
    </w:rPr>
  </w:style>
  <w:style w:type="character" w:customStyle="1" w:styleId="33">
    <w:name w:val="font21"/>
    <w:basedOn w:val="16"/>
    <w:qFormat/>
    <w:uiPriority w:val="0"/>
    <w:rPr>
      <w:rFonts w:hint="default" w:ascii="微软雅黑" w:hAnsi="微软雅黑" w:eastAsia="微软雅黑" w:cs="微软雅黑"/>
      <w:color w:val="000000"/>
      <w:sz w:val="18"/>
      <w:szCs w:val="18"/>
      <w:u w:val="none"/>
    </w:rPr>
  </w:style>
  <w:style w:type="character" w:customStyle="1" w:styleId="34">
    <w:name w:val="font81"/>
    <w:basedOn w:val="16"/>
    <w:qFormat/>
    <w:uiPriority w:val="0"/>
    <w:rPr>
      <w:rFonts w:hint="eastAsia" w:ascii="微软雅黑" w:hAnsi="微软雅黑" w:eastAsia="微软雅黑" w:cs="微软雅黑"/>
      <w:i/>
      <w:iCs/>
      <w:color w:val="000000"/>
      <w:sz w:val="18"/>
      <w:szCs w:val="18"/>
      <w:u w:val="none"/>
    </w:rPr>
  </w:style>
  <w:style w:type="character" w:customStyle="1" w:styleId="35">
    <w:name w:val="font91"/>
    <w:basedOn w:val="16"/>
    <w:qFormat/>
    <w:uiPriority w:val="0"/>
    <w:rPr>
      <w:rFonts w:hint="eastAsia" w:ascii="宋体" w:hAnsi="宋体" w:eastAsia="宋体" w:cs="宋体"/>
      <w:color w:val="000000"/>
      <w:sz w:val="28"/>
      <w:szCs w:val="28"/>
      <w:u w:val="none"/>
    </w:rPr>
  </w:style>
  <w:style w:type="character" w:customStyle="1" w:styleId="36">
    <w:name w:val="font101"/>
    <w:basedOn w:val="16"/>
    <w:qFormat/>
    <w:uiPriority w:val="0"/>
    <w:rPr>
      <w:rFonts w:ascii="Calibri" w:hAnsi="Calibri" w:cs="Calibri"/>
      <w:color w:val="000000"/>
      <w:sz w:val="28"/>
      <w:szCs w:val="28"/>
      <w:u w:val="none"/>
    </w:rPr>
  </w:style>
  <w:style w:type="character" w:customStyle="1" w:styleId="37">
    <w:name w:val="font0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TPY-Technology</Company>
  <Pages>10</Pages>
  <Words>627</Words>
  <Characters>3580</Characters>
  <Lines>29</Lines>
  <Paragraphs>8</Paragraphs>
  <TotalTime>3</TotalTime>
  <ScaleCrop>false</ScaleCrop>
  <LinksUpToDate>false</LinksUpToDate>
  <CharactersWithSpaces>4199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2020-07-30T08:48:00Z</dcterms:created>
  <dc:creator>Aaron东方</dc:creator>
  <cp:lastModifiedBy>Aaron东方</cp:lastModifiedBy>
  <cp:lastPrinted>2024-04-26T07:07:00Z</cp:lastPrinted>
  <dcterms:modified xsi:type="dcterms:W3CDTF">2024-12-16T01:19:45Z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BEB7CB9B4D55480B8B22EF0E313BF03C_13</vt:lpwstr>
  </property>
  <property fmtid="{D5CDD505-2E9C-101B-9397-08002B2CF9AE}" pid="4" name="commondata">
    <vt:lpwstr>eyJoZGlkIjoiYjEzOTgwODg0NTdjMGQwZjkzMTcwMWU4ZWZlY2EyZDAifQ==</vt:lpwstr>
  </property>
</Properties>
</file>